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5B6F" w14:textId="77777777" w:rsidR="003006BC" w:rsidRPr="00CC7380" w:rsidRDefault="003006BC" w:rsidP="00D31BE2">
      <w:pPr>
        <w:pStyle w:val="Heading1"/>
      </w:pPr>
      <w:r w:rsidRPr="00D31BE2">
        <w:t>PARTNERS</w:t>
      </w:r>
      <w:r w:rsidRPr="00CC7380">
        <w:t xml:space="preserve"> IN PROGRESS</w:t>
      </w:r>
    </w:p>
    <w:p w14:paraId="49386A28" w14:textId="5DE6E99A" w:rsidR="003006BC" w:rsidRPr="00884069" w:rsidRDefault="003006BC" w:rsidP="00D31BE2">
      <w:pPr>
        <w:pStyle w:val="Heading2"/>
      </w:pPr>
      <w:r w:rsidRPr="00884069">
        <w:t>ENHANCING EU-AFRICA COMPETITIVENESS</w:t>
      </w:r>
      <w:r w:rsidR="007C0E9D" w:rsidRPr="00884069">
        <w:br/>
      </w:r>
      <w:r w:rsidRPr="00884069">
        <w:t>FOR SUSTAINABLE GROWTH</w:t>
      </w:r>
    </w:p>
    <w:p w14:paraId="144D52E1" w14:textId="06907289" w:rsidR="00396281" w:rsidRPr="00884069" w:rsidRDefault="00F90FD9" w:rsidP="00884069">
      <w:pPr>
        <w:pStyle w:val="Heading3"/>
      </w:pPr>
      <w:r w:rsidRPr="00884069">
        <w:t>RENEWPAC SUMMIT</w:t>
      </w:r>
    </w:p>
    <w:p w14:paraId="3E08833F" w14:textId="7004728A" w:rsidR="00A118DB" w:rsidRPr="00D31BE2" w:rsidRDefault="007C0E9D" w:rsidP="00D31BE2">
      <w:pPr>
        <w:pStyle w:val="Heading4"/>
      </w:pPr>
      <w:r w:rsidRPr="00D31BE2">
        <w:t>ABIDJAN, IVORY COAST, 22 -25 February 2025</w:t>
      </w:r>
    </w:p>
    <w:p w14:paraId="50C7E341" w14:textId="1AAB7086" w:rsidR="003907F6" w:rsidRDefault="003907F6" w:rsidP="00647F69">
      <w:pPr>
        <w:pStyle w:val="Heading5"/>
      </w:pPr>
      <w:r w:rsidRPr="00A118DB">
        <w:t>DAY 1 | 22</w:t>
      </w:r>
      <w:r w:rsidR="002643E6" w:rsidRPr="00A118DB">
        <w:t xml:space="preserve"> FEBRUARY | SATURDAY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left w:w="57" w:type="dxa"/>
          <w:right w:w="57" w:type="dxa"/>
        </w:tblCellMar>
        <w:tblLook w:val="04A0" w:firstRow="1" w:lastRow="0" w:firstColumn="1" w:lastColumn="0" w:noHBand="0" w:noVBand="1"/>
      </w:tblPr>
      <w:tblGrid>
        <w:gridCol w:w="1838"/>
        <w:gridCol w:w="7938"/>
      </w:tblGrid>
      <w:tr w:rsidR="00A118DB" w14:paraId="1FBB6C88" w14:textId="77777777" w:rsidTr="00FB58BE">
        <w:trPr>
          <w:trHeight w:val="232"/>
        </w:trPr>
        <w:tc>
          <w:tcPr>
            <w:tcW w:w="1838" w:type="dxa"/>
            <w:tcBorders>
              <w:bottom w:val="dotted" w:sz="2" w:space="0" w:color="F58B1F"/>
            </w:tcBorders>
            <w:noWrap/>
            <w:tcMar>
              <w:top w:w="28" w:type="dxa"/>
              <w:left w:w="85" w:type="dxa"/>
              <w:bottom w:w="57" w:type="dxa"/>
              <w:right w:w="85" w:type="dxa"/>
            </w:tcMar>
          </w:tcPr>
          <w:p w14:paraId="0797526D" w14:textId="3210D97F" w:rsidR="00A118DB" w:rsidRPr="00362781" w:rsidRDefault="00A118DB" w:rsidP="00647F69">
            <w:pPr>
              <w:pStyle w:val="BodyText2"/>
            </w:pPr>
            <w:r w:rsidRPr="00362781">
              <w:t>19h00 - 21h00</w:t>
            </w:r>
          </w:p>
        </w:tc>
        <w:tc>
          <w:tcPr>
            <w:tcW w:w="7938" w:type="dxa"/>
            <w:tcBorders>
              <w:bottom w:val="dotted" w:sz="2" w:space="0" w:color="F58B1F"/>
            </w:tcBorders>
            <w:noWrap/>
            <w:tcMar>
              <w:top w:w="28" w:type="dxa"/>
              <w:left w:w="85" w:type="dxa"/>
              <w:bottom w:w="57" w:type="dxa"/>
              <w:right w:w="85" w:type="dxa"/>
            </w:tcMar>
          </w:tcPr>
          <w:p w14:paraId="5341D5FF" w14:textId="3C64B8E0" w:rsidR="00A118DB" w:rsidRPr="00362781" w:rsidRDefault="00A118DB" w:rsidP="00647F69">
            <w:pPr>
              <w:pStyle w:val="BodyText3"/>
            </w:pPr>
            <w:proofErr w:type="spellStart"/>
            <w:r w:rsidRPr="00362781">
              <w:t>Registration</w:t>
            </w:r>
            <w:proofErr w:type="spellEnd"/>
          </w:p>
        </w:tc>
      </w:tr>
      <w:tr w:rsidR="00A118DB" w14:paraId="4B5F15AD" w14:textId="77777777" w:rsidTr="00FB58BE">
        <w:trPr>
          <w:trHeight w:val="198"/>
        </w:trPr>
        <w:tc>
          <w:tcPr>
            <w:tcW w:w="1838" w:type="dxa"/>
            <w:tcBorders>
              <w:bottom w:val="nil"/>
            </w:tcBorders>
            <w:noWrap/>
            <w:tcMar>
              <w:top w:w="28" w:type="dxa"/>
              <w:left w:w="85" w:type="dxa"/>
              <w:bottom w:w="57" w:type="dxa"/>
              <w:right w:w="85" w:type="dxa"/>
            </w:tcMar>
          </w:tcPr>
          <w:p w14:paraId="743F6F86" w14:textId="24570C72" w:rsidR="00A118DB" w:rsidRDefault="00A118DB" w:rsidP="00647F69">
            <w:pPr>
              <w:pStyle w:val="BodyText2"/>
            </w:pPr>
            <w:r w:rsidRPr="00A118DB">
              <w:t>20h00 - 22h00</w:t>
            </w:r>
          </w:p>
        </w:tc>
        <w:tc>
          <w:tcPr>
            <w:tcW w:w="7938" w:type="dxa"/>
            <w:tcBorders>
              <w:bottom w:val="nil"/>
            </w:tcBorders>
            <w:noWrap/>
            <w:tcMar>
              <w:top w:w="28" w:type="dxa"/>
              <w:left w:w="85" w:type="dxa"/>
              <w:bottom w:w="57" w:type="dxa"/>
              <w:right w:w="85" w:type="dxa"/>
            </w:tcMar>
          </w:tcPr>
          <w:p w14:paraId="40A66AE1" w14:textId="31E795AD" w:rsidR="00A118DB" w:rsidRDefault="00A118DB" w:rsidP="00647F69">
            <w:pPr>
              <w:pStyle w:val="BodyText3"/>
            </w:pPr>
            <w:proofErr w:type="spellStart"/>
            <w:r w:rsidRPr="00A118DB">
              <w:t>Welcome</w:t>
            </w:r>
            <w:proofErr w:type="spellEnd"/>
            <w:r w:rsidRPr="00A118DB">
              <w:t xml:space="preserve"> </w:t>
            </w:r>
            <w:proofErr w:type="spellStart"/>
            <w:r w:rsidRPr="00A118DB">
              <w:t>Dinner</w:t>
            </w:r>
            <w:proofErr w:type="spellEnd"/>
          </w:p>
        </w:tc>
      </w:tr>
    </w:tbl>
    <w:p w14:paraId="12A909FD" w14:textId="77777777" w:rsidR="0002668D" w:rsidRPr="00EA233A" w:rsidRDefault="003907F6" w:rsidP="00647F69">
      <w:pPr>
        <w:pStyle w:val="Heading5"/>
      </w:pPr>
      <w:r w:rsidRPr="00A118DB">
        <w:t>DAY 2</w:t>
      </w:r>
      <w:r w:rsidR="00396281" w:rsidRPr="00A118DB">
        <w:t xml:space="preserve"> | </w:t>
      </w:r>
      <w:r w:rsidR="0002668D" w:rsidRPr="00A118DB">
        <w:t xml:space="preserve">23 </w:t>
      </w:r>
      <w:r w:rsidR="0002668D" w:rsidRPr="00362781">
        <w:t>FEBRUARY</w:t>
      </w:r>
      <w:r w:rsidR="00DC5F5E" w:rsidRPr="00A118DB">
        <w:t xml:space="preserve"> | SUNDAY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A118DB" w14:paraId="2F8D6B16" w14:textId="77777777" w:rsidTr="00FB58BE">
        <w:tc>
          <w:tcPr>
            <w:tcW w:w="1838" w:type="dxa"/>
            <w:noWrap/>
            <w:tcMar>
              <w:top w:w="28" w:type="dxa"/>
              <w:left w:w="85" w:type="dxa"/>
              <w:bottom w:w="57" w:type="dxa"/>
              <w:right w:w="85" w:type="dxa"/>
            </w:tcMar>
          </w:tcPr>
          <w:p w14:paraId="357E2131" w14:textId="610F1BC4" w:rsidR="00A118DB" w:rsidRPr="00FD11EA" w:rsidRDefault="00A118DB" w:rsidP="00647F69">
            <w:pPr>
              <w:pStyle w:val="BodyText2"/>
            </w:pPr>
            <w:r w:rsidRPr="00FD11EA">
              <w:t>08h30 - 13h30</w:t>
            </w:r>
          </w:p>
        </w:tc>
        <w:tc>
          <w:tcPr>
            <w:tcW w:w="7938" w:type="dxa"/>
            <w:noWrap/>
            <w:tcMar>
              <w:top w:w="28" w:type="dxa"/>
              <w:left w:w="85" w:type="dxa"/>
              <w:bottom w:w="57" w:type="dxa"/>
              <w:right w:w="85" w:type="dxa"/>
            </w:tcMar>
          </w:tcPr>
          <w:p w14:paraId="42CC3802" w14:textId="24BE99D0" w:rsidR="00A118DB" w:rsidRPr="00A118DB" w:rsidRDefault="00A118DB" w:rsidP="00647F69">
            <w:pPr>
              <w:pStyle w:val="BodyText3"/>
            </w:pPr>
            <w:r w:rsidRPr="00A118DB">
              <w:t>Field Trip</w:t>
            </w:r>
          </w:p>
        </w:tc>
      </w:tr>
      <w:tr w:rsidR="00A118DB" w14:paraId="12D387B7" w14:textId="77777777" w:rsidTr="00FB58BE">
        <w:tc>
          <w:tcPr>
            <w:tcW w:w="1838" w:type="dxa"/>
            <w:noWrap/>
            <w:tcMar>
              <w:top w:w="28" w:type="dxa"/>
              <w:left w:w="85" w:type="dxa"/>
              <w:bottom w:w="57" w:type="dxa"/>
              <w:right w:w="85" w:type="dxa"/>
            </w:tcMar>
          </w:tcPr>
          <w:p w14:paraId="5F51F3F9" w14:textId="2EBBE67F" w:rsidR="00A118DB" w:rsidRPr="00FD11EA" w:rsidRDefault="00A118DB" w:rsidP="00647F69">
            <w:pPr>
              <w:pStyle w:val="BodyText2"/>
            </w:pPr>
            <w:r w:rsidRPr="00FD11EA">
              <w:t xml:space="preserve">08h30  </w:t>
            </w:r>
          </w:p>
        </w:tc>
        <w:tc>
          <w:tcPr>
            <w:tcW w:w="7938" w:type="dxa"/>
            <w:noWrap/>
            <w:tcMar>
              <w:top w:w="28" w:type="dxa"/>
              <w:left w:w="85" w:type="dxa"/>
              <w:bottom w:w="57" w:type="dxa"/>
              <w:right w:w="85" w:type="dxa"/>
            </w:tcMar>
          </w:tcPr>
          <w:p w14:paraId="1A45E9BF" w14:textId="1F50E572" w:rsidR="00A118DB" w:rsidRPr="008F7D51" w:rsidRDefault="00A118DB" w:rsidP="00647F69">
            <w:pPr>
              <w:pStyle w:val="BodyText3"/>
              <w:rPr>
                <w:lang w:val="en-GB"/>
              </w:rPr>
            </w:pPr>
            <w:r w:rsidRPr="008F7D51">
              <w:rPr>
                <w:lang w:val="en-GB"/>
              </w:rPr>
              <w:t>Departure from Sofitel Hotel towards</w:t>
            </w:r>
            <w:r w:rsidR="00FD11EA" w:rsidRPr="008F7D51">
              <w:rPr>
                <w:lang w:val="en-GB"/>
              </w:rPr>
              <w:t xml:space="preserve"> </w:t>
            </w:r>
            <w:r w:rsidRPr="008F7D51">
              <w:rPr>
                <w:lang w:val="en-GB"/>
              </w:rPr>
              <w:t>The Autonomous Port of Abidjan</w:t>
            </w:r>
          </w:p>
          <w:p w14:paraId="32BE0E82" w14:textId="6097BA2F" w:rsidR="0088092A" w:rsidRPr="00FD11EA" w:rsidRDefault="0088092A" w:rsidP="00647F69">
            <w:pPr>
              <w:rPr>
                <w:rStyle w:val="Strong"/>
              </w:rPr>
            </w:pPr>
            <w:r w:rsidRPr="00FD11EA">
              <w:rPr>
                <w:rStyle w:val="Strong"/>
              </w:rPr>
              <w:t xml:space="preserve">Field trip to the Autonomous Port of Abidjan </w:t>
            </w:r>
          </w:p>
          <w:p w14:paraId="66096E26" w14:textId="50DD9B32" w:rsidR="0088092A" w:rsidRPr="0088092A" w:rsidRDefault="0088092A" w:rsidP="00647F69">
            <w:pPr>
              <w:rPr>
                <w:i/>
              </w:rPr>
            </w:pPr>
            <w:r w:rsidRPr="0088092A">
              <w:t xml:space="preserve">As part of the </w:t>
            </w:r>
            <w:proofErr w:type="spellStart"/>
            <w:r w:rsidRPr="0088092A">
              <w:t>RenewPAC</w:t>
            </w:r>
            <w:proofErr w:type="spellEnd"/>
            <w:r w:rsidRPr="0088092A">
              <w:t xml:space="preserve"> Summit 2025, participants will embark on a field visit to the Autonomous Port of Abidjan. This visit will provide a unique opportunity to explore one of West Africa’s most significant trade and logistics hubs, highlighting its critical role in fostering regional and international connectivity.</w:t>
            </w:r>
            <w:r w:rsidRPr="00EA233A">
              <w:rPr>
                <w:i/>
              </w:rPr>
              <w:t xml:space="preserve"> </w:t>
            </w:r>
          </w:p>
        </w:tc>
      </w:tr>
      <w:tr w:rsidR="00FD11EA" w14:paraId="6B83D065" w14:textId="77777777" w:rsidTr="00FB58BE">
        <w:tc>
          <w:tcPr>
            <w:tcW w:w="1838" w:type="dxa"/>
            <w:noWrap/>
            <w:tcMar>
              <w:top w:w="28" w:type="dxa"/>
              <w:left w:w="85" w:type="dxa"/>
              <w:bottom w:w="57" w:type="dxa"/>
              <w:right w:w="85" w:type="dxa"/>
            </w:tcMar>
          </w:tcPr>
          <w:p w14:paraId="4916E878" w14:textId="69028C76" w:rsidR="00FD11EA" w:rsidRPr="00FD11EA" w:rsidRDefault="00FD11EA" w:rsidP="00647F69">
            <w:pPr>
              <w:pStyle w:val="BodyText2"/>
            </w:pPr>
            <w:r w:rsidRPr="00FD11EA">
              <w:t>09h00 - 09h30</w:t>
            </w:r>
          </w:p>
        </w:tc>
        <w:tc>
          <w:tcPr>
            <w:tcW w:w="7938" w:type="dxa"/>
            <w:noWrap/>
            <w:tcMar>
              <w:top w:w="28" w:type="dxa"/>
              <w:left w:w="85" w:type="dxa"/>
              <w:bottom w:w="57" w:type="dxa"/>
              <w:right w:w="85" w:type="dxa"/>
            </w:tcMar>
          </w:tcPr>
          <w:p w14:paraId="0EE11232" w14:textId="41D962B0" w:rsidR="00FD11EA" w:rsidRPr="00FD11EA" w:rsidRDefault="00FD11EA" w:rsidP="00647F69">
            <w:pPr>
              <w:pStyle w:val="BodyText3"/>
            </w:pPr>
            <w:proofErr w:type="spellStart"/>
            <w:r w:rsidRPr="00FD11EA">
              <w:t>Welcome</w:t>
            </w:r>
            <w:proofErr w:type="spellEnd"/>
            <w:r w:rsidRPr="00FD11EA">
              <w:t xml:space="preserve"> </w:t>
            </w:r>
            <w:proofErr w:type="spellStart"/>
            <w:r w:rsidRPr="00FD11EA">
              <w:t>Coffee</w:t>
            </w:r>
            <w:proofErr w:type="spellEnd"/>
          </w:p>
        </w:tc>
      </w:tr>
      <w:tr w:rsidR="00FD11EA" w14:paraId="2B87D11F" w14:textId="77777777" w:rsidTr="00FB58BE">
        <w:tc>
          <w:tcPr>
            <w:tcW w:w="1838" w:type="dxa"/>
            <w:noWrap/>
            <w:tcMar>
              <w:top w:w="28" w:type="dxa"/>
              <w:left w:w="85" w:type="dxa"/>
              <w:bottom w:w="57" w:type="dxa"/>
              <w:right w:w="85" w:type="dxa"/>
            </w:tcMar>
          </w:tcPr>
          <w:p w14:paraId="4419ADD7" w14:textId="114A553C" w:rsidR="00FD11EA" w:rsidRPr="00FD11EA" w:rsidRDefault="00FD11EA" w:rsidP="00647F69">
            <w:pPr>
              <w:pStyle w:val="BodyText2"/>
            </w:pPr>
            <w:r w:rsidRPr="00FD11EA">
              <w:t>09h30 - 10h30</w:t>
            </w:r>
          </w:p>
        </w:tc>
        <w:tc>
          <w:tcPr>
            <w:tcW w:w="7938" w:type="dxa"/>
            <w:noWrap/>
            <w:tcMar>
              <w:top w:w="28" w:type="dxa"/>
              <w:left w:w="85" w:type="dxa"/>
              <w:bottom w:w="57" w:type="dxa"/>
              <w:right w:w="85" w:type="dxa"/>
            </w:tcMar>
          </w:tcPr>
          <w:p w14:paraId="282EEEB1" w14:textId="4AFAA686" w:rsidR="00FD11EA" w:rsidRPr="008F7D51" w:rsidRDefault="00FD11EA" w:rsidP="00647F69">
            <w:pPr>
              <w:pStyle w:val="BodyText3"/>
              <w:rPr>
                <w:lang w:val="en-GB"/>
              </w:rPr>
            </w:pPr>
            <w:r w:rsidRPr="008F7D51">
              <w:rPr>
                <w:lang w:val="en-GB"/>
              </w:rPr>
              <w:t>Visit to the Autonomous Port of Abidjan</w:t>
            </w:r>
          </w:p>
        </w:tc>
      </w:tr>
      <w:tr w:rsidR="00FD11EA" w14:paraId="117D6C15" w14:textId="77777777" w:rsidTr="00FB58BE">
        <w:tc>
          <w:tcPr>
            <w:tcW w:w="1838" w:type="dxa"/>
            <w:noWrap/>
            <w:tcMar>
              <w:top w:w="28" w:type="dxa"/>
              <w:left w:w="85" w:type="dxa"/>
              <w:bottom w:w="57" w:type="dxa"/>
              <w:right w:w="85" w:type="dxa"/>
            </w:tcMar>
          </w:tcPr>
          <w:p w14:paraId="2CA30B48" w14:textId="2CE7BD18" w:rsidR="00FD11EA" w:rsidRPr="00FD11EA" w:rsidRDefault="00FD11EA" w:rsidP="00647F69">
            <w:pPr>
              <w:pStyle w:val="BodyText2"/>
            </w:pPr>
            <w:r w:rsidRPr="00FD11EA">
              <w:t>10h30 - 11h30</w:t>
            </w:r>
          </w:p>
        </w:tc>
        <w:tc>
          <w:tcPr>
            <w:tcW w:w="7938" w:type="dxa"/>
            <w:noWrap/>
            <w:tcMar>
              <w:top w:w="28" w:type="dxa"/>
              <w:left w:w="85" w:type="dxa"/>
              <w:bottom w:w="57" w:type="dxa"/>
              <w:right w:w="85" w:type="dxa"/>
            </w:tcMar>
          </w:tcPr>
          <w:p w14:paraId="48BB3329" w14:textId="77777777" w:rsidR="00FD11EA" w:rsidRPr="008F7D51" w:rsidRDefault="00FD11EA" w:rsidP="00647F69">
            <w:pPr>
              <w:pStyle w:val="BodyText3"/>
              <w:rPr>
                <w:lang w:val="en-GB"/>
              </w:rPr>
            </w:pPr>
            <w:r w:rsidRPr="008F7D51">
              <w:rPr>
                <w:lang w:val="en-GB"/>
              </w:rPr>
              <w:t>Panel</w:t>
            </w:r>
          </w:p>
          <w:p w14:paraId="1FF50881" w14:textId="2893CAC7" w:rsidR="00FD11EA" w:rsidRPr="00FD11EA" w:rsidRDefault="00FD11EA" w:rsidP="00647F69">
            <w:r w:rsidRPr="00FD11EA">
              <w:rPr>
                <w:rStyle w:val="Strong"/>
              </w:rPr>
              <w:t>Blue Economy: Unlocking Maritime Potential for Sustainable Growth</w:t>
            </w:r>
          </w:p>
          <w:p w14:paraId="05F48ACC" w14:textId="16540805" w:rsidR="00FD11EA" w:rsidRPr="00FD11EA" w:rsidRDefault="00FD11EA" w:rsidP="00647F69">
            <w:pPr>
              <w:rPr>
                <w:lang w:val="en-US"/>
              </w:rPr>
            </w:pPr>
            <w:r w:rsidRPr="00FD11EA">
              <w:rPr>
                <w:lang w:val="en-US"/>
              </w:rPr>
              <w:t xml:space="preserve">This panel will discuss the potential of the blue economy in fostering sustainable development, focusing on fisheries, maritime transport, and coastal tourism. </w:t>
            </w:r>
            <w:r w:rsidRPr="00EA233A">
              <w:t>The discussion will also explore how EU-Africa partnerships can sustainably manage maritime resources.</w:t>
            </w:r>
          </w:p>
        </w:tc>
      </w:tr>
      <w:tr w:rsidR="00FD11EA" w14:paraId="1ADF8B35" w14:textId="77777777" w:rsidTr="00FB58BE">
        <w:tc>
          <w:tcPr>
            <w:tcW w:w="1838" w:type="dxa"/>
            <w:noWrap/>
            <w:tcMar>
              <w:top w:w="28" w:type="dxa"/>
              <w:left w:w="85" w:type="dxa"/>
              <w:bottom w:w="57" w:type="dxa"/>
              <w:right w:w="85" w:type="dxa"/>
            </w:tcMar>
          </w:tcPr>
          <w:p w14:paraId="2F8488FC" w14:textId="79C2983E" w:rsidR="00FD11EA" w:rsidRPr="00FD11EA" w:rsidRDefault="00FD11EA" w:rsidP="00647F69">
            <w:pPr>
              <w:pStyle w:val="BodyText2"/>
            </w:pPr>
            <w:r w:rsidRPr="00FD11EA">
              <w:t>12h00 - 14h00</w:t>
            </w:r>
          </w:p>
        </w:tc>
        <w:tc>
          <w:tcPr>
            <w:tcW w:w="7938" w:type="dxa"/>
            <w:noWrap/>
            <w:tcMar>
              <w:top w:w="28" w:type="dxa"/>
              <w:left w:w="85" w:type="dxa"/>
              <w:bottom w:w="57" w:type="dxa"/>
              <w:right w:w="85" w:type="dxa"/>
            </w:tcMar>
          </w:tcPr>
          <w:p w14:paraId="0A87E818" w14:textId="78AC494E" w:rsidR="00FD11EA" w:rsidRPr="008F7D51" w:rsidRDefault="00FD11EA" w:rsidP="00647F69">
            <w:pPr>
              <w:pStyle w:val="BodyText3"/>
              <w:rPr>
                <w:lang w:val="en-GB"/>
              </w:rPr>
            </w:pPr>
            <w:r w:rsidRPr="008F7D51">
              <w:rPr>
                <w:lang w:val="en-GB"/>
              </w:rPr>
              <w:t>Lunch in the Autonomous Port of Abidjan</w:t>
            </w:r>
          </w:p>
        </w:tc>
      </w:tr>
      <w:tr w:rsidR="00FD11EA" w14:paraId="2CBD6DC9" w14:textId="77777777" w:rsidTr="00FB58BE">
        <w:tc>
          <w:tcPr>
            <w:tcW w:w="1838" w:type="dxa"/>
            <w:noWrap/>
            <w:tcMar>
              <w:top w:w="28" w:type="dxa"/>
              <w:left w:w="85" w:type="dxa"/>
              <w:bottom w:w="57" w:type="dxa"/>
              <w:right w:w="85" w:type="dxa"/>
            </w:tcMar>
          </w:tcPr>
          <w:p w14:paraId="7BDAB03A" w14:textId="2C6124E6" w:rsidR="00FD11EA" w:rsidRPr="00FD11EA" w:rsidRDefault="00FD11EA" w:rsidP="00647F69">
            <w:pPr>
              <w:pStyle w:val="BodyText2"/>
            </w:pPr>
            <w:r w:rsidRPr="00FD11EA">
              <w:t>14h15</w:t>
            </w:r>
          </w:p>
        </w:tc>
        <w:tc>
          <w:tcPr>
            <w:tcW w:w="7938" w:type="dxa"/>
            <w:noWrap/>
            <w:tcMar>
              <w:top w:w="28" w:type="dxa"/>
              <w:left w:w="85" w:type="dxa"/>
              <w:bottom w:w="57" w:type="dxa"/>
              <w:right w:w="85" w:type="dxa"/>
            </w:tcMar>
          </w:tcPr>
          <w:p w14:paraId="0FA7A04D" w14:textId="79A076A3" w:rsidR="00FD11EA" w:rsidRPr="00FD11EA" w:rsidRDefault="00FD11EA" w:rsidP="00647F69">
            <w:pPr>
              <w:pStyle w:val="BodyText3"/>
              <w:rPr>
                <w:lang w:val="en-US"/>
              </w:rPr>
            </w:pPr>
            <w:r w:rsidRPr="008F7D51">
              <w:rPr>
                <w:lang w:val="en-GB"/>
              </w:rPr>
              <w:t>Return to the Summit venue - Sofitel Hotel</w:t>
            </w:r>
          </w:p>
        </w:tc>
      </w:tr>
      <w:tr w:rsidR="00D5635C" w:rsidRPr="00D5635C" w14:paraId="37256494" w14:textId="77777777" w:rsidTr="00FB58BE">
        <w:tc>
          <w:tcPr>
            <w:tcW w:w="1838" w:type="dxa"/>
            <w:noWrap/>
            <w:tcMar>
              <w:top w:w="28" w:type="dxa"/>
              <w:left w:w="85" w:type="dxa"/>
              <w:bottom w:w="57" w:type="dxa"/>
              <w:right w:w="85" w:type="dxa"/>
            </w:tcMar>
          </w:tcPr>
          <w:p w14:paraId="0A9F2EE8" w14:textId="5F099030" w:rsidR="00D5635C" w:rsidRPr="00D5635C" w:rsidRDefault="00D5635C" w:rsidP="00647F69">
            <w:pPr>
              <w:pStyle w:val="BodyText2"/>
            </w:pPr>
            <w:r w:rsidRPr="00D5635C">
              <w:t>15h00 - 16h00</w:t>
            </w:r>
          </w:p>
        </w:tc>
        <w:tc>
          <w:tcPr>
            <w:tcW w:w="7938" w:type="dxa"/>
            <w:noWrap/>
            <w:tcMar>
              <w:top w:w="28" w:type="dxa"/>
              <w:left w:w="85" w:type="dxa"/>
              <w:bottom w:w="57" w:type="dxa"/>
              <w:right w:w="85" w:type="dxa"/>
            </w:tcMar>
          </w:tcPr>
          <w:p w14:paraId="678840B8" w14:textId="68E06709" w:rsidR="00D5635C" w:rsidRPr="008F7D51" w:rsidRDefault="00D5635C" w:rsidP="00647F69">
            <w:pPr>
              <w:pStyle w:val="BodyText3"/>
              <w:rPr>
                <w:lang w:val="en-GB"/>
              </w:rPr>
            </w:pPr>
            <w:r w:rsidRPr="008F7D51">
              <w:rPr>
                <w:lang w:val="en-GB"/>
              </w:rPr>
              <w:t xml:space="preserve">Panel, </w:t>
            </w:r>
            <w:r w:rsidR="00E81CD9">
              <w:rPr>
                <w:b w:val="0"/>
                <w:bCs w:val="0"/>
                <w:lang w:val="en-GB"/>
              </w:rPr>
              <w:t>White Tent - Esplanade</w:t>
            </w:r>
          </w:p>
          <w:p w14:paraId="1D7F8010" w14:textId="2C27978E" w:rsidR="00D5635C" w:rsidRPr="00D5635C" w:rsidRDefault="00D5635C" w:rsidP="00647F69">
            <w:r w:rsidRPr="00D5635C">
              <w:rPr>
                <w:rStyle w:val="Strong"/>
              </w:rPr>
              <w:t>Climate Change and Environment: Aligning Sustainability with Economic Development</w:t>
            </w:r>
          </w:p>
          <w:p w14:paraId="17D73BFF" w14:textId="05EDF037" w:rsidR="00D5635C" w:rsidRPr="00FD11EA" w:rsidRDefault="00D5635C" w:rsidP="00647F69">
            <w:r w:rsidRPr="00EA233A">
              <w:t>This panel will explore how EU-Africa cooperation can align climate action with economic development. The focus will be on policies ensuring both environmental sustainability and growth through green technologies, renewable energy, and climate-friendly investments.</w:t>
            </w:r>
          </w:p>
        </w:tc>
      </w:tr>
      <w:tr w:rsidR="00D5635C" w:rsidRPr="00D5635C" w14:paraId="460AF81C" w14:textId="77777777" w:rsidTr="00FB58BE">
        <w:tc>
          <w:tcPr>
            <w:tcW w:w="1838" w:type="dxa"/>
            <w:noWrap/>
            <w:tcMar>
              <w:top w:w="28" w:type="dxa"/>
              <w:left w:w="85" w:type="dxa"/>
              <w:bottom w:w="57" w:type="dxa"/>
              <w:right w:w="85" w:type="dxa"/>
            </w:tcMar>
          </w:tcPr>
          <w:p w14:paraId="714840AD" w14:textId="5FA4BD64" w:rsidR="00D5635C" w:rsidRPr="00D5635C" w:rsidRDefault="00D5635C" w:rsidP="00647F69">
            <w:pPr>
              <w:pStyle w:val="BodyText2"/>
            </w:pPr>
            <w:r w:rsidRPr="00D5635C">
              <w:lastRenderedPageBreak/>
              <w:t>16h00 - 16h30</w:t>
            </w:r>
          </w:p>
        </w:tc>
        <w:tc>
          <w:tcPr>
            <w:tcW w:w="7938" w:type="dxa"/>
            <w:noWrap/>
            <w:tcMar>
              <w:top w:w="28" w:type="dxa"/>
              <w:left w:w="85" w:type="dxa"/>
              <w:bottom w:w="57" w:type="dxa"/>
              <w:right w:w="85" w:type="dxa"/>
            </w:tcMar>
          </w:tcPr>
          <w:p w14:paraId="7BE61D9D" w14:textId="7F1F14CE" w:rsidR="00D5635C" w:rsidRPr="00D5635C" w:rsidRDefault="00D5635C" w:rsidP="00647F69">
            <w:pPr>
              <w:pStyle w:val="BodyText3"/>
            </w:pPr>
            <w:proofErr w:type="spellStart"/>
            <w:r w:rsidRPr="00D5635C">
              <w:t>Coffee</w:t>
            </w:r>
            <w:proofErr w:type="spellEnd"/>
            <w:r w:rsidRPr="00D5635C">
              <w:t xml:space="preserve"> Break</w:t>
            </w:r>
          </w:p>
        </w:tc>
      </w:tr>
      <w:tr w:rsidR="00D5635C" w:rsidRPr="00D5635C" w14:paraId="4243B0C8" w14:textId="77777777" w:rsidTr="00FB58BE">
        <w:tc>
          <w:tcPr>
            <w:tcW w:w="1838" w:type="dxa"/>
            <w:noWrap/>
            <w:tcMar>
              <w:top w:w="28" w:type="dxa"/>
              <w:left w:w="85" w:type="dxa"/>
              <w:bottom w:w="57" w:type="dxa"/>
              <w:right w:w="85" w:type="dxa"/>
            </w:tcMar>
          </w:tcPr>
          <w:p w14:paraId="0B22A59C" w14:textId="49D2FA0C" w:rsidR="00D5635C" w:rsidRPr="00D5635C" w:rsidRDefault="00D5635C" w:rsidP="00647F69">
            <w:pPr>
              <w:pStyle w:val="BodyText2"/>
            </w:pPr>
            <w:r w:rsidRPr="00D5635C">
              <w:t>16h30 - 17h30</w:t>
            </w:r>
          </w:p>
        </w:tc>
        <w:tc>
          <w:tcPr>
            <w:tcW w:w="7938" w:type="dxa"/>
            <w:noWrap/>
            <w:tcMar>
              <w:top w:w="28" w:type="dxa"/>
              <w:left w:w="85" w:type="dxa"/>
              <w:bottom w:w="57" w:type="dxa"/>
              <w:right w:w="85" w:type="dxa"/>
            </w:tcMar>
          </w:tcPr>
          <w:p w14:paraId="78942930" w14:textId="10064E65" w:rsidR="00D5635C" w:rsidRPr="00647F69" w:rsidRDefault="00D5635C" w:rsidP="00647F69">
            <w:pPr>
              <w:pStyle w:val="BodyText3"/>
              <w:rPr>
                <w:lang w:val="en-US"/>
              </w:rPr>
            </w:pPr>
            <w:r w:rsidRPr="00647F69">
              <w:rPr>
                <w:lang w:val="en-US"/>
              </w:rPr>
              <w:t xml:space="preserve">Panel, </w:t>
            </w:r>
            <w:r w:rsidR="00E81CD9">
              <w:rPr>
                <w:b w:val="0"/>
                <w:bCs w:val="0"/>
                <w:lang w:val="en-US"/>
              </w:rPr>
              <w:t>White Tent - Esplanade</w:t>
            </w:r>
          </w:p>
          <w:p w14:paraId="131BA8A1" w14:textId="2720DD3D" w:rsidR="00D5635C" w:rsidRPr="00D5635C" w:rsidRDefault="00D5635C" w:rsidP="00647F69">
            <w:pPr>
              <w:rPr>
                <w:rStyle w:val="Strong"/>
              </w:rPr>
            </w:pPr>
            <w:r w:rsidRPr="00D5635C">
              <w:rPr>
                <w:rStyle w:val="Strong"/>
              </w:rPr>
              <w:t>Transforming Agriculture: Driving Economic Growth and Ensuring Food Security</w:t>
            </w:r>
          </w:p>
          <w:p w14:paraId="4B3819D4" w14:textId="0A097CEC" w:rsidR="00D5635C" w:rsidRPr="00D5635C" w:rsidRDefault="00D5635C" w:rsidP="00647F69">
            <w:pPr>
              <w:rPr>
                <w:b/>
              </w:rPr>
            </w:pPr>
            <w:r w:rsidRPr="00EA233A">
              <w:t>This session will explore agriculture’s economic potential as a driver of growth and food security. It will highlight strategies to modernise value chains, strengthen market access, and foster innovation through EU-Africa partnerships, unlocking opportunities for resilient and inclusive development.</w:t>
            </w:r>
          </w:p>
        </w:tc>
      </w:tr>
      <w:tr w:rsidR="00D5635C" w:rsidRPr="00D5635C" w14:paraId="43F26A51" w14:textId="77777777" w:rsidTr="00FB58BE">
        <w:tc>
          <w:tcPr>
            <w:tcW w:w="1838" w:type="dxa"/>
            <w:tcBorders>
              <w:bottom w:val="dotted" w:sz="2" w:space="0" w:color="F58B1F"/>
            </w:tcBorders>
            <w:noWrap/>
            <w:tcMar>
              <w:top w:w="28" w:type="dxa"/>
              <w:left w:w="85" w:type="dxa"/>
              <w:bottom w:w="57" w:type="dxa"/>
              <w:right w:w="85" w:type="dxa"/>
            </w:tcMar>
          </w:tcPr>
          <w:p w14:paraId="5102B3BE" w14:textId="61C9E5D2" w:rsidR="00D5635C" w:rsidRPr="00D5635C" w:rsidRDefault="00AD2373" w:rsidP="00647F69">
            <w:pPr>
              <w:pStyle w:val="BodyText2"/>
            </w:pPr>
            <w:r>
              <w:t>1</w:t>
            </w:r>
            <w:r w:rsidR="00D5635C" w:rsidRPr="00D5635C">
              <w:t>9h00 - 20h00</w:t>
            </w:r>
          </w:p>
        </w:tc>
        <w:tc>
          <w:tcPr>
            <w:tcW w:w="7938" w:type="dxa"/>
            <w:tcBorders>
              <w:bottom w:val="dotted" w:sz="2" w:space="0" w:color="F58B1F"/>
            </w:tcBorders>
            <w:noWrap/>
            <w:tcMar>
              <w:top w:w="28" w:type="dxa"/>
              <w:left w:w="85" w:type="dxa"/>
              <w:bottom w:w="57" w:type="dxa"/>
              <w:right w:w="85" w:type="dxa"/>
            </w:tcMar>
          </w:tcPr>
          <w:p w14:paraId="3EB7ED50" w14:textId="7479E5FA" w:rsidR="00D5635C" w:rsidRPr="00647F69" w:rsidRDefault="00D5635C" w:rsidP="00647F69">
            <w:pPr>
              <w:pStyle w:val="BodyText3"/>
              <w:rPr>
                <w:lang w:val="en-US"/>
              </w:rPr>
            </w:pPr>
            <w:r w:rsidRPr="00647F69">
              <w:rPr>
                <w:lang w:val="en-US"/>
              </w:rPr>
              <w:t xml:space="preserve">The Next Big Idea, </w:t>
            </w:r>
            <w:r w:rsidR="00E81CD9">
              <w:rPr>
                <w:b w:val="0"/>
                <w:bCs w:val="0"/>
                <w:lang w:val="en-US"/>
              </w:rPr>
              <w:t>White Tent - Esplanade</w:t>
            </w:r>
          </w:p>
          <w:p w14:paraId="289D8F26" w14:textId="77777777" w:rsidR="00D5635C" w:rsidRDefault="00D5635C" w:rsidP="00647F69">
            <w:pPr>
              <w:rPr>
                <w:rStyle w:val="Strong"/>
              </w:rPr>
            </w:pPr>
            <w:r w:rsidRPr="00D5635C">
              <w:rPr>
                <w:rStyle w:val="Strong"/>
              </w:rPr>
              <w:t>2nd Edition of The Next Big Idea for EU-Africa Cooperation</w:t>
            </w:r>
          </w:p>
          <w:p w14:paraId="6FB6694C" w14:textId="3D52BF9B" w:rsidR="00D5635C" w:rsidRPr="00D5635C" w:rsidRDefault="00D5635C" w:rsidP="00647F69">
            <w:pPr>
              <w:rPr>
                <w:b/>
                <w:bCs/>
              </w:rPr>
            </w:pPr>
            <w:r w:rsidRPr="00EA233A">
              <w:t xml:space="preserve">The Next Big Idea will provide all participants to present ground-breaking ideas that have the potential to transform EU-Africa cooperation. The session encourages forward-thinking solutions that tackle pressing challenges such as climate change, economic inequality, and sustainable growth, fostering collaboration between the two regions. The top three vote getters from </w:t>
            </w:r>
            <w:r w:rsidRPr="00EA233A">
              <w:rPr>
                <w:iCs/>
              </w:rPr>
              <w:t>The Next Big Idea</w:t>
            </w:r>
            <w:r w:rsidRPr="00EA233A">
              <w:t xml:space="preserve"> initiative will be developed into panels, roundtables, or high-level events, by RENEWPAC.</w:t>
            </w:r>
          </w:p>
        </w:tc>
      </w:tr>
      <w:tr w:rsidR="00D5635C" w:rsidRPr="00D5635C" w14:paraId="2FCF7548" w14:textId="77777777" w:rsidTr="00FB58BE">
        <w:tc>
          <w:tcPr>
            <w:tcW w:w="1838" w:type="dxa"/>
            <w:tcBorders>
              <w:bottom w:val="nil"/>
            </w:tcBorders>
            <w:noWrap/>
            <w:tcMar>
              <w:top w:w="28" w:type="dxa"/>
              <w:left w:w="85" w:type="dxa"/>
              <w:bottom w:w="57" w:type="dxa"/>
              <w:right w:w="85" w:type="dxa"/>
            </w:tcMar>
          </w:tcPr>
          <w:p w14:paraId="27CC13EB" w14:textId="328E7A73" w:rsidR="00D5635C" w:rsidRPr="00D5635C" w:rsidRDefault="00D5635C" w:rsidP="00647F69">
            <w:pPr>
              <w:pStyle w:val="BodyText2"/>
            </w:pPr>
            <w:r w:rsidRPr="00D5635C">
              <w:t>20h00 - 22h00</w:t>
            </w:r>
          </w:p>
        </w:tc>
        <w:tc>
          <w:tcPr>
            <w:tcW w:w="7938" w:type="dxa"/>
            <w:tcBorders>
              <w:bottom w:val="nil"/>
            </w:tcBorders>
            <w:noWrap/>
            <w:tcMar>
              <w:top w:w="28" w:type="dxa"/>
              <w:left w:w="85" w:type="dxa"/>
              <w:bottom w:w="57" w:type="dxa"/>
              <w:right w:w="85" w:type="dxa"/>
            </w:tcMar>
          </w:tcPr>
          <w:p w14:paraId="5B24DA16" w14:textId="2CC57AD2" w:rsidR="00D5635C" w:rsidRPr="00AD2373" w:rsidRDefault="00D5635C" w:rsidP="00647F69">
            <w:pPr>
              <w:pStyle w:val="BodyText3"/>
              <w:rPr>
                <w:lang w:val="en-GB"/>
              </w:rPr>
            </w:pPr>
            <w:r w:rsidRPr="00AD2373">
              <w:rPr>
                <w:lang w:val="en-GB"/>
              </w:rPr>
              <w:t>Networking Dinner</w:t>
            </w:r>
            <w:r w:rsidR="00AD2373" w:rsidRPr="00AD2373">
              <w:rPr>
                <w:lang w:val="en-GB"/>
              </w:rPr>
              <w:t xml:space="preserve"> hosted by FNF</w:t>
            </w:r>
          </w:p>
        </w:tc>
      </w:tr>
    </w:tbl>
    <w:p w14:paraId="4AC4BE4F" w14:textId="77777777" w:rsidR="008F7D51" w:rsidRPr="00FD11EA" w:rsidRDefault="003907F6" w:rsidP="00647F69">
      <w:pPr>
        <w:pStyle w:val="Heading5"/>
      </w:pPr>
      <w:r w:rsidRPr="00FD11EA">
        <w:t>DAY 3</w:t>
      </w:r>
      <w:r w:rsidR="0017494A" w:rsidRPr="00FD11EA">
        <w:t xml:space="preserve"> | 24 FEBRUARY</w:t>
      </w:r>
      <w:r w:rsidR="00497BA3" w:rsidRPr="00FD11EA">
        <w:t xml:space="preserve"> | MONDAY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8F7D51" w:rsidRPr="00D5635C" w14:paraId="1D38C129" w14:textId="77777777" w:rsidTr="00EC4031">
        <w:tc>
          <w:tcPr>
            <w:tcW w:w="1838" w:type="dxa"/>
            <w:noWrap/>
            <w:tcMar>
              <w:top w:w="28" w:type="dxa"/>
              <w:left w:w="85" w:type="dxa"/>
              <w:bottom w:w="57" w:type="dxa"/>
              <w:right w:w="85" w:type="dxa"/>
            </w:tcMar>
          </w:tcPr>
          <w:p w14:paraId="78C5ABF8" w14:textId="030B76C4" w:rsidR="008F7D51" w:rsidRPr="00FD11EA" w:rsidRDefault="008F7D51" w:rsidP="00EC4031">
            <w:pPr>
              <w:pStyle w:val="BodyText2"/>
            </w:pPr>
            <w:r>
              <w:t>08h00 - 10h3</w:t>
            </w:r>
            <w:r w:rsidRPr="00FD11EA">
              <w:t>0</w:t>
            </w:r>
          </w:p>
        </w:tc>
        <w:tc>
          <w:tcPr>
            <w:tcW w:w="7938" w:type="dxa"/>
            <w:noWrap/>
            <w:tcMar>
              <w:top w:w="28" w:type="dxa"/>
              <w:left w:w="85" w:type="dxa"/>
              <w:bottom w:w="57" w:type="dxa"/>
              <w:right w:w="85" w:type="dxa"/>
            </w:tcMar>
          </w:tcPr>
          <w:p w14:paraId="5263500A" w14:textId="77777777" w:rsidR="008F7D51" w:rsidRPr="008F7D51" w:rsidRDefault="008F7D51" w:rsidP="00EC4031">
            <w:pPr>
              <w:pStyle w:val="BodyText3"/>
              <w:rPr>
                <w:lang w:val="en-GB"/>
              </w:rPr>
            </w:pPr>
            <w:r w:rsidRPr="008F7D51">
              <w:rPr>
                <w:lang w:val="en-GB"/>
              </w:rPr>
              <w:t>Side Event</w:t>
            </w:r>
          </w:p>
          <w:p w14:paraId="47026EB7" w14:textId="13165804" w:rsidR="008F7D51" w:rsidRPr="008F7D51" w:rsidRDefault="008F7D51" w:rsidP="00EC4031">
            <w:pPr>
              <w:pStyle w:val="BodyText3"/>
              <w:rPr>
                <w:lang w:val="en-GB"/>
              </w:rPr>
            </w:pPr>
            <w:r w:rsidRPr="008F7D51">
              <w:rPr>
                <w:lang w:val="en-GB"/>
              </w:rPr>
              <w:t xml:space="preserve">II </w:t>
            </w:r>
            <w:proofErr w:type="spellStart"/>
            <w:r w:rsidRPr="008F7D51">
              <w:rPr>
                <w:lang w:val="en-GB"/>
              </w:rPr>
              <w:t>RenewPAC</w:t>
            </w:r>
            <w:proofErr w:type="spellEnd"/>
            <w:r w:rsidRPr="008F7D51">
              <w:rPr>
                <w:lang w:val="en-GB"/>
              </w:rPr>
              <w:t xml:space="preserve"> Mayors Summit - by invitation only, </w:t>
            </w:r>
            <w:r w:rsidRPr="008F7D51">
              <w:rPr>
                <w:b w:val="0"/>
                <w:bCs w:val="0"/>
                <w:lang w:val="en-GB"/>
              </w:rPr>
              <w:t>Room Balafon</w:t>
            </w:r>
            <w:r w:rsidR="00AD2373">
              <w:rPr>
                <w:b w:val="0"/>
                <w:bCs w:val="0"/>
                <w:lang w:val="en-GB"/>
              </w:rPr>
              <w:t>, Floor 22</w:t>
            </w:r>
          </w:p>
          <w:p w14:paraId="435E4F94" w14:textId="77777777" w:rsidR="008F7D51" w:rsidRPr="00D5635C" w:rsidRDefault="008F7D51" w:rsidP="00EC4031">
            <w:pPr>
              <w:rPr>
                <w:rStyle w:val="Strong"/>
              </w:rPr>
            </w:pPr>
            <w:r w:rsidRPr="00EA233A">
              <w:t xml:space="preserve">Organised in collaboration with the </w:t>
            </w:r>
            <w:r w:rsidRPr="00D5635C">
              <w:rPr>
                <w:rStyle w:val="Strong"/>
              </w:rPr>
              <w:t>Renew Europe Group in the Committee of the Regions (</w:t>
            </w:r>
            <w:proofErr w:type="spellStart"/>
            <w:r w:rsidRPr="00D5635C">
              <w:rPr>
                <w:rStyle w:val="Strong"/>
              </w:rPr>
              <w:t>RenewCoR</w:t>
            </w:r>
            <w:proofErr w:type="spellEnd"/>
            <w:r w:rsidRPr="00D5635C">
              <w:rPr>
                <w:rStyle w:val="Strong"/>
              </w:rPr>
              <w:t>).</w:t>
            </w:r>
          </w:p>
          <w:p w14:paraId="141FA63A" w14:textId="77777777" w:rsidR="008F7D51" w:rsidRPr="00D5635C" w:rsidRDefault="008F7D51" w:rsidP="00EC4031">
            <w:r w:rsidRPr="00EA233A">
              <w:t xml:space="preserve">The </w:t>
            </w:r>
            <w:r w:rsidRPr="00D5635C">
              <w:rPr>
                <w:rStyle w:val="Strong"/>
              </w:rPr>
              <w:t xml:space="preserve">II </w:t>
            </w:r>
            <w:proofErr w:type="spellStart"/>
            <w:r w:rsidRPr="00D5635C">
              <w:rPr>
                <w:rStyle w:val="Strong"/>
              </w:rPr>
              <w:t>RenewPAC</w:t>
            </w:r>
            <w:proofErr w:type="spellEnd"/>
            <w:r w:rsidRPr="00D5635C">
              <w:rPr>
                <w:rStyle w:val="Strong"/>
              </w:rPr>
              <w:t xml:space="preserve"> Mayors Summit</w:t>
            </w:r>
            <w:r w:rsidRPr="00EA233A">
              <w:t xml:space="preserve"> will bring together local leaders from Europe and Africa to foster collaboration and share innovative solutions to the challenges faced by cities and regions. This high-level side event will highlight the crucial role of local authorities in advancing the EU-Africa strategy, focusing on key areas such as the Global Gateway initiative, sustainable urban development, economic cooperation, and housing solutions. Through dynamic discussions and best practice exchanges, the summit will underline the importance of local governance in driving sustainable growth and building a prosperous future for communities across both continents.</w:t>
            </w:r>
          </w:p>
        </w:tc>
      </w:tr>
      <w:tr w:rsidR="000E1469" w14:paraId="4841C297"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054AF0C" w14:textId="6B6D81E3" w:rsidR="000E1469" w:rsidRPr="000E1469" w:rsidRDefault="000E1469" w:rsidP="00647F69">
            <w:pPr>
              <w:pStyle w:val="BodyText2"/>
            </w:pPr>
            <w:r w:rsidRPr="000E1469">
              <w:t>09h00 - 10h30</w:t>
            </w:r>
          </w:p>
        </w:tc>
        <w:tc>
          <w:tcPr>
            <w:tcW w:w="7938" w:type="dxa"/>
            <w:noWrap/>
            <w:tcMar>
              <w:top w:w="28" w:type="dxa"/>
              <w:left w:w="85" w:type="dxa"/>
              <w:bottom w:w="57" w:type="dxa"/>
              <w:right w:w="85" w:type="dxa"/>
            </w:tcMar>
          </w:tcPr>
          <w:p w14:paraId="742739C4" w14:textId="0DD7910A" w:rsidR="000E1469" w:rsidRPr="00647F69" w:rsidRDefault="000E1469" w:rsidP="00647F69">
            <w:pPr>
              <w:pStyle w:val="BodyText3"/>
              <w:rPr>
                <w:lang w:val="en-US"/>
              </w:rPr>
            </w:pPr>
            <w:r w:rsidRPr="00647F69">
              <w:rPr>
                <w:lang w:val="en-US"/>
              </w:rPr>
              <w:t xml:space="preserve">General Assembly, </w:t>
            </w:r>
            <w:r w:rsidR="00647F69" w:rsidRPr="00647F69">
              <w:rPr>
                <w:b w:val="0"/>
                <w:bCs w:val="0"/>
                <w:lang w:val="en-US"/>
              </w:rPr>
              <w:t>Room Salle des Fetes</w:t>
            </w:r>
          </w:p>
          <w:p w14:paraId="5BCC50B9" w14:textId="1E3A451F" w:rsidR="000E1469" w:rsidRPr="000E1469" w:rsidRDefault="000E1469" w:rsidP="00647F69">
            <w:proofErr w:type="spellStart"/>
            <w:r w:rsidRPr="000E1469">
              <w:rPr>
                <w:rStyle w:val="Strong"/>
              </w:rPr>
              <w:t>RenewPAC</w:t>
            </w:r>
            <w:proofErr w:type="spellEnd"/>
            <w:r w:rsidRPr="000E1469">
              <w:rPr>
                <w:rStyle w:val="Strong"/>
              </w:rPr>
              <w:t xml:space="preserve"> General Assembly</w:t>
            </w:r>
            <w:r w:rsidRPr="000E1469">
              <w:t xml:space="preserve"> (dedicated agenda)</w:t>
            </w:r>
          </w:p>
        </w:tc>
      </w:tr>
      <w:tr w:rsidR="000E1469" w14:paraId="663AB032"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1DD2FE96" w14:textId="3E98390A" w:rsidR="000E1469" w:rsidRPr="000E1469" w:rsidRDefault="000E1469" w:rsidP="00647F69">
            <w:pPr>
              <w:pStyle w:val="BodyText2"/>
            </w:pPr>
            <w:r w:rsidRPr="000E1469">
              <w:t>10h30 - 11h00</w:t>
            </w:r>
          </w:p>
        </w:tc>
        <w:tc>
          <w:tcPr>
            <w:tcW w:w="7938" w:type="dxa"/>
            <w:noWrap/>
            <w:tcMar>
              <w:top w:w="28" w:type="dxa"/>
              <w:left w:w="85" w:type="dxa"/>
              <w:bottom w:w="57" w:type="dxa"/>
              <w:right w:w="85" w:type="dxa"/>
            </w:tcMar>
          </w:tcPr>
          <w:p w14:paraId="427D9144" w14:textId="53B5D798" w:rsidR="000E1469" w:rsidRPr="000E1469" w:rsidRDefault="000E1469" w:rsidP="00647F69">
            <w:pPr>
              <w:pStyle w:val="BodyText3"/>
            </w:pPr>
            <w:proofErr w:type="spellStart"/>
            <w:r w:rsidRPr="000E1469">
              <w:t>Coffee</w:t>
            </w:r>
            <w:proofErr w:type="spellEnd"/>
            <w:r w:rsidRPr="000E1469">
              <w:t xml:space="preserve"> Break</w:t>
            </w:r>
          </w:p>
        </w:tc>
      </w:tr>
      <w:tr w:rsidR="000E1469" w14:paraId="32999843"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40300C71" w14:textId="58E7DDB2" w:rsidR="000E1469" w:rsidRPr="000E1469" w:rsidRDefault="000E1469" w:rsidP="00647F69">
            <w:pPr>
              <w:pStyle w:val="BodyText2"/>
              <w:rPr>
                <w:lang w:val="en-GB"/>
              </w:rPr>
            </w:pPr>
            <w:r w:rsidRPr="000E1469">
              <w:t>11h00 - 12h00</w:t>
            </w:r>
          </w:p>
        </w:tc>
        <w:tc>
          <w:tcPr>
            <w:tcW w:w="7938" w:type="dxa"/>
            <w:noWrap/>
            <w:tcMar>
              <w:top w:w="28" w:type="dxa"/>
              <w:left w:w="85" w:type="dxa"/>
              <w:bottom w:w="57" w:type="dxa"/>
              <w:right w:w="85" w:type="dxa"/>
            </w:tcMar>
          </w:tcPr>
          <w:p w14:paraId="127C3E05" w14:textId="3DB1E880" w:rsidR="000E1469" w:rsidRPr="00647F69" w:rsidRDefault="000E1469" w:rsidP="00647F69">
            <w:pPr>
              <w:pStyle w:val="BodyText3"/>
              <w:rPr>
                <w:lang w:val="en-US"/>
              </w:rPr>
            </w:pPr>
            <w:r w:rsidRPr="00647F69">
              <w:rPr>
                <w:lang w:val="en-US"/>
              </w:rPr>
              <w:t xml:space="preserve">Opening Ceremony, </w:t>
            </w:r>
            <w:r w:rsidR="00647F69" w:rsidRPr="00647F69">
              <w:rPr>
                <w:b w:val="0"/>
                <w:bCs w:val="0"/>
                <w:lang w:val="en-US"/>
              </w:rPr>
              <w:t>Room Salle des Fetes</w:t>
            </w:r>
          </w:p>
          <w:p w14:paraId="0E5A2066" w14:textId="436413BE" w:rsidR="000E1469" w:rsidRPr="000E1469" w:rsidRDefault="000E1469" w:rsidP="00647F69">
            <w:pPr>
              <w:rPr>
                <w:lang w:eastAsia="en-GB"/>
              </w:rPr>
            </w:pPr>
            <w:proofErr w:type="spellStart"/>
            <w:r w:rsidRPr="000E1469">
              <w:t>RenewPAC</w:t>
            </w:r>
            <w:proofErr w:type="spellEnd"/>
            <w:r w:rsidRPr="000E1469">
              <w:t xml:space="preserve"> Opening Ceremony in the Presence of His Excellency </w:t>
            </w:r>
            <w:proofErr w:type="spellStart"/>
            <w:r w:rsidRPr="000E1469">
              <w:t>Alassane</w:t>
            </w:r>
            <w:proofErr w:type="spellEnd"/>
            <w:r w:rsidRPr="000E1469">
              <w:t xml:space="preserve"> </w:t>
            </w:r>
            <w:proofErr w:type="spellStart"/>
            <w:r w:rsidRPr="000E1469">
              <w:t>Ouattara</w:t>
            </w:r>
            <w:proofErr w:type="spellEnd"/>
            <w:r w:rsidRPr="000E1469">
              <w:t>, President of the Republic of Côte d’Ivoire.</w:t>
            </w:r>
          </w:p>
        </w:tc>
      </w:tr>
      <w:tr w:rsidR="000E1469" w14:paraId="0F53AB9C"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8CB6A2A" w14:textId="14348295" w:rsidR="000E1469" w:rsidRPr="000E1469" w:rsidRDefault="000E1469" w:rsidP="00647F69">
            <w:pPr>
              <w:pStyle w:val="BodyText2"/>
              <w:rPr>
                <w:color w:val="auto"/>
              </w:rPr>
            </w:pPr>
            <w:r w:rsidRPr="000E1469">
              <w:t>12h00 - 14h00</w:t>
            </w:r>
          </w:p>
        </w:tc>
        <w:tc>
          <w:tcPr>
            <w:tcW w:w="7938" w:type="dxa"/>
            <w:noWrap/>
            <w:tcMar>
              <w:top w:w="28" w:type="dxa"/>
              <w:left w:w="85" w:type="dxa"/>
              <w:bottom w:w="57" w:type="dxa"/>
              <w:right w:w="85" w:type="dxa"/>
            </w:tcMar>
          </w:tcPr>
          <w:p w14:paraId="1EB48B60" w14:textId="1311D1F4" w:rsidR="000E1469" w:rsidRPr="000E1469" w:rsidRDefault="000E1469" w:rsidP="00647F69">
            <w:pPr>
              <w:pStyle w:val="BodyText3"/>
            </w:pPr>
            <w:proofErr w:type="spellStart"/>
            <w:r w:rsidRPr="000E1469">
              <w:t>Opening</w:t>
            </w:r>
            <w:proofErr w:type="spellEnd"/>
            <w:r w:rsidRPr="000E1469">
              <w:t xml:space="preserve"> </w:t>
            </w:r>
            <w:proofErr w:type="spellStart"/>
            <w:r w:rsidRPr="000E1469">
              <w:t>Ceremony</w:t>
            </w:r>
            <w:proofErr w:type="spellEnd"/>
            <w:r w:rsidRPr="000E1469">
              <w:t xml:space="preserve"> </w:t>
            </w:r>
            <w:proofErr w:type="spellStart"/>
            <w:r w:rsidRPr="000E1469">
              <w:t>Lunch</w:t>
            </w:r>
            <w:proofErr w:type="spellEnd"/>
          </w:p>
        </w:tc>
      </w:tr>
      <w:tr w:rsidR="000E1469" w14:paraId="14C976C6"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7AB23D92" w14:textId="5BF7F858" w:rsidR="000E1469" w:rsidRPr="000E1469" w:rsidRDefault="000E1469" w:rsidP="00647F69">
            <w:pPr>
              <w:pStyle w:val="BodyText2"/>
            </w:pPr>
            <w:r w:rsidRPr="000E1469">
              <w:t>14h30 - 15h30</w:t>
            </w:r>
          </w:p>
        </w:tc>
        <w:tc>
          <w:tcPr>
            <w:tcW w:w="7938" w:type="dxa"/>
            <w:noWrap/>
            <w:tcMar>
              <w:top w:w="28" w:type="dxa"/>
              <w:left w:w="85" w:type="dxa"/>
              <w:bottom w:w="57" w:type="dxa"/>
              <w:right w:w="85" w:type="dxa"/>
            </w:tcMar>
          </w:tcPr>
          <w:p w14:paraId="60E05E3F" w14:textId="170F34DA" w:rsidR="000E1469" w:rsidRPr="00D04D17" w:rsidRDefault="000E1469" w:rsidP="00647F69">
            <w:pPr>
              <w:pStyle w:val="BodyText3"/>
              <w:rPr>
                <w:lang w:val="en-US"/>
              </w:rPr>
            </w:pPr>
            <w:r w:rsidRPr="00D04D17">
              <w:rPr>
                <w:lang w:val="en-US"/>
              </w:rPr>
              <w:t xml:space="preserve">Panel, </w:t>
            </w:r>
            <w:r w:rsidR="00647F69" w:rsidRPr="00D04D17">
              <w:rPr>
                <w:b w:val="0"/>
                <w:bCs w:val="0"/>
                <w:lang w:val="en-US"/>
              </w:rPr>
              <w:t>Room Salle des Fetes</w:t>
            </w:r>
          </w:p>
          <w:p w14:paraId="1CD832B0" w14:textId="0DA6CB7F" w:rsidR="000E1469" w:rsidRPr="000E1469" w:rsidRDefault="000E1469" w:rsidP="00647F69">
            <w:r w:rsidRPr="000E1469">
              <w:rPr>
                <w:rStyle w:val="Strong"/>
              </w:rPr>
              <w:t>Harnessing Artificial Intelligence for Inclusive Growth: Opportunities and Challenges</w:t>
            </w:r>
          </w:p>
          <w:p w14:paraId="22F10E97" w14:textId="579B883A" w:rsidR="000E1469" w:rsidRPr="000E1469" w:rsidRDefault="000E1469" w:rsidP="00647F69">
            <w:r w:rsidRPr="000E1469">
              <w:t xml:space="preserve">As we enter the age of Artificial Intelligence, the transformative power of this technology has become undeniable. From revolutionizing industries and enhancing public services to driving economic growth, AI presents unprecedented opportunities. Yet, these advancements also bring significant challenges, including the risk of deepening inequalities and excluding vulnerable populations. This panel will explore how AI can be harnessed to promote inclusive growth, ensuring that no one is left behind. </w:t>
            </w:r>
          </w:p>
        </w:tc>
      </w:tr>
      <w:tr w:rsidR="000E1469" w14:paraId="0BC66FF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7477673" w14:textId="59963122" w:rsidR="000E1469" w:rsidRPr="000E1469" w:rsidRDefault="000E1469" w:rsidP="00647F69">
            <w:pPr>
              <w:pStyle w:val="BodyText2"/>
            </w:pPr>
            <w:r w:rsidRPr="000E1469">
              <w:lastRenderedPageBreak/>
              <w:t>14h30 - 17h30</w:t>
            </w:r>
          </w:p>
        </w:tc>
        <w:tc>
          <w:tcPr>
            <w:tcW w:w="7938" w:type="dxa"/>
            <w:noWrap/>
            <w:tcMar>
              <w:top w:w="28" w:type="dxa"/>
              <w:left w:w="85" w:type="dxa"/>
              <w:bottom w:w="57" w:type="dxa"/>
              <w:right w:w="85" w:type="dxa"/>
            </w:tcMar>
          </w:tcPr>
          <w:p w14:paraId="59467013" w14:textId="77777777" w:rsidR="000E1469" w:rsidRPr="008F7D51" w:rsidRDefault="000E1469" w:rsidP="00647F69">
            <w:pPr>
              <w:pStyle w:val="BodyText3"/>
              <w:rPr>
                <w:lang w:val="en-GB"/>
              </w:rPr>
            </w:pPr>
            <w:r w:rsidRPr="008F7D51">
              <w:rPr>
                <w:lang w:val="en-GB"/>
              </w:rPr>
              <w:t>Side Event</w:t>
            </w:r>
          </w:p>
          <w:p w14:paraId="00F54ADF" w14:textId="4606E55B" w:rsidR="000E1469" w:rsidRPr="008F7D51" w:rsidRDefault="000E1469" w:rsidP="00647F69">
            <w:pPr>
              <w:pStyle w:val="BodyText3"/>
              <w:rPr>
                <w:lang w:val="en-GB"/>
              </w:rPr>
            </w:pPr>
            <w:r w:rsidRPr="008F7D51">
              <w:rPr>
                <w:lang w:val="en-GB"/>
              </w:rPr>
              <w:t xml:space="preserve">Empowering Women in Politics - </w:t>
            </w:r>
            <w:r w:rsidRPr="008F7D51">
              <w:rPr>
                <w:b w:val="0"/>
                <w:bCs w:val="0"/>
                <w:lang w:val="en-GB"/>
              </w:rPr>
              <w:t>by invitation only, Room Balafon</w:t>
            </w:r>
            <w:r w:rsidR="00AD2373">
              <w:rPr>
                <w:b w:val="0"/>
                <w:bCs w:val="0"/>
                <w:lang w:val="en-GB"/>
              </w:rPr>
              <w:t>, Floor 22</w:t>
            </w:r>
          </w:p>
          <w:p w14:paraId="7B97DB56" w14:textId="7D7E1360" w:rsidR="000E1469" w:rsidRPr="000E1469" w:rsidRDefault="000E1469" w:rsidP="00647F69">
            <w:r w:rsidRPr="000E1469">
              <w:t xml:space="preserve">Organized by the </w:t>
            </w:r>
            <w:r w:rsidRPr="000E1469">
              <w:rPr>
                <w:rStyle w:val="Strong"/>
              </w:rPr>
              <w:t xml:space="preserve">Friedrich </w:t>
            </w:r>
            <w:proofErr w:type="spellStart"/>
            <w:r w:rsidRPr="000E1469">
              <w:rPr>
                <w:rStyle w:val="Strong"/>
              </w:rPr>
              <w:t>Naumann</w:t>
            </w:r>
            <w:proofErr w:type="spellEnd"/>
            <w:r w:rsidRPr="000E1469">
              <w:rPr>
                <w:rStyle w:val="Strong"/>
              </w:rPr>
              <w:t xml:space="preserve"> Foundation (FNF)</w:t>
            </w:r>
            <w:r w:rsidRPr="000E1469">
              <w:t xml:space="preserve"> in collaboration with </w:t>
            </w:r>
            <w:r w:rsidRPr="000E1469">
              <w:rPr>
                <w:rStyle w:val="Strong"/>
              </w:rPr>
              <w:t>WYDE (Women and Youth in Democratic Engagement),</w:t>
            </w:r>
            <w:r w:rsidRPr="000E1469">
              <w:t xml:space="preserve"> this fringe event will address the critical role of </w:t>
            </w:r>
            <w:r w:rsidRPr="000E1469">
              <w:rPr>
                <w:rStyle w:val="Strong"/>
              </w:rPr>
              <w:t>women’s political participation in strengthening democracy</w:t>
            </w:r>
            <w:r w:rsidRPr="000E1469">
              <w:t>. As populism rises and equal opportunities come under threat, ensuring women’s leadership in decision-making is both a democratic necessity and a driver of sustainable development.</w:t>
            </w:r>
          </w:p>
        </w:tc>
      </w:tr>
      <w:tr w:rsidR="000E1469" w14:paraId="3EAFFC3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30ADAF6B" w14:textId="1B091F2F" w:rsidR="000E1469" w:rsidRPr="000E1469" w:rsidRDefault="000E1469" w:rsidP="00647F69">
            <w:pPr>
              <w:pStyle w:val="BodyText2"/>
            </w:pPr>
            <w:r w:rsidRPr="000E1469">
              <w:t>15h30 - 16h30</w:t>
            </w:r>
          </w:p>
        </w:tc>
        <w:tc>
          <w:tcPr>
            <w:tcW w:w="7938" w:type="dxa"/>
            <w:noWrap/>
            <w:tcMar>
              <w:top w:w="28" w:type="dxa"/>
              <w:left w:w="85" w:type="dxa"/>
              <w:bottom w:w="57" w:type="dxa"/>
              <w:right w:w="85" w:type="dxa"/>
            </w:tcMar>
          </w:tcPr>
          <w:p w14:paraId="5151B059" w14:textId="568D964B" w:rsidR="000E1469" w:rsidRPr="008F7D51" w:rsidRDefault="000E1469" w:rsidP="00647F69">
            <w:pPr>
              <w:pStyle w:val="BodyText3"/>
              <w:rPr>
                <w:lang w:val="en-GB"/>
              </w:rPr>
            </w:pPr>
            <w:r w:rsidRPr="008F7D51">
              <w:rPr>
                <w:lang w:val="en-GB"/>
              </w:rPr>
              <w:t xml:space="preserve">Panel, </w:t>
            </w:r>
            <w:r w:rsidR="00647F69" w:rsidRPr="008F7D51">
              <w:rPr>
                <w:b w:val="0"/>
                <w:bCs w:val="0"/>
                <w:lang w:val="en-GB"/>
              </w:rPr>
              <w:t>Room Salle des Fetes</w:t>
            </w:r>
          </w:p>
          <w:p w14:paraId="45E737EC" w14:textId="77777777" w:rsidR="000E1469" w:rsidRPr="000E1469" w:rsidRDefault="000E1469" w:rsidP="00647F69">
            <w:pPr>
              <w:rPr>
                <w:rStyle w:val="Strong"/>
              </w:rPr>
            </w:pPr>
            <w:r w:rsidRPr="000E1469">
              <w:rPr>
                <w:rStyle w:val="Strong"/>
              </w:rPr>
              <w:t>Governance and Justice: Strengthening National and International Institutions</w:t>
            </w:r>
          </w:p>
          <w:p w14:paraId="122F612F" w14:textId="4295D06D" w:rsidR="000E1469" w:rsidRPr="000E1469" w:rsidRDefault="000E1469" w:rsidP="00647F69">
            <w:r w:rsidRPr="000E1469">
              <w:t>The effectiveness and legitimacy of national and international institutions are pivotal for fostering a fair and competitive world order. This panel will explore the pressing need for reforming these institutions to ensure they uphold justice, equity, and inclusivity in a rapidly changing global landscape. Panellists will reflect on how international frameworks can be restructured to address systemic imbalances, promote transparency, and support the rule of law.</w:t>
            </w:r>
          </w:p>
        </w:tc>
      </w:tr>
      <w:tr w:rsidR="000E1469" w14:paraId="353F52F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2C8FBFE" w14:textId="0C7B3293" w:rsidR="000E1469" w:rsidRPr="000E1469" w:rsidRDefault="000E1469" w:rsidP="00647F69">
            <w:pPr>
              <w:pStyle w:val="BodyText2"/>
            </w:pPr>
            <w:r w:rsidRPr="000E1469">
              <w:t>16h30 - 17h00</w:t>
            </w:r>
          </w:p>
        </w:tc>
        <w:tc>
          <w:tcPr>
            <w:tcW w:w="7938" w:type="dxa"/>
            <w:noWrap/>
            <w:tcMar>
              <w:top w:w="28" w:type="dxa"/>
              <w:left w:w="85" w:type="dxa"/>
              <w:bottom w:w="57" w:type="dxa"/>
              <w:right w:w="85" w:type="dxa"/>
            </w:tcMar>
          </w:tcPr>
          <w:p w14:paraId="037832BE" w14:textId="3BF5E664" w:rsidR="000E1469" w:rsidRPr="000E1469" w:rsidRDefault="000E1469" w:rsidP="00647F69">
            <w:pPr>
              <w:pStyle w:val="BodyText3"/>
            </w:pPr>
            <w:proofErr w:type="spellStart"/>
            <w:r w:rsidRPr="000E1469">
              <w:t>Coffee</w:t>
            </w:r>
            <w:proofErr w:type="spellEnd"/>
            <w:r w:rsidRPr="000E1469">
              <w:t xml:space="preserve"> Break</w:t>
            </w:r>
          </w:p>
        </w:tc>
      </w:tr>
      <w:tr w:rsidR="000E1469" w14:paraId="50E9118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02ECC56C" w14:textId="7013054F" w:rsidR="000E1469" w:rsidRPr="000E1469" w:rsidRDefault="000E1469" w:rsidP="00647F69">
            <w:pPr>
              <w:pStyle w:val="BodyText2"/>
            </w:pPr>
            <w:r w:rsidRPr="000E1469">
              <w:t>17h00 - 18h00</w:t>
            </w:r>
          </w:p>
        </w:tc>
        <w:tc>
          <w:tcPr>
            <w:tcW w:w="7938" w:type="dxa"/>
            <w:noWrap/>
            <w:tcMar>
              <w:top w:w="28" w:type="dxa"/>
              <w:left w:w="85" w:type="dxa"/>
              <w:bottom w:w="57" w:type="dxa"/>
              <w:right w:w="85" w:type="dxa"/>
            </w:tcMar>
          </w:tcPr>
          <w:p w14:paraId="7C966B3F" w14:textId="6F95E278" w:rsidR="000E1469" w:rsidRPr="008F7D51" w:rsidRDefault="000E1469" w:rsidP="00647F69">
            <w:pPr>
              <w:pStyle w:val="BodyText3"/>
              <w:rPr>
                <w:lang w:val="en-GB"/>
              </w:rPr>
            </w:pPr>
            <w:r w:rsidRPr="008F7D51">
              <w:rPr>
                <w:lang w:val="en-GB"/>
              </w:rPr>
              <w:t xml:space="preserve">Panel, </w:t>
            </w:r>
            <w:r w:rsidR="00647F69" w:rsidRPr="008F7D51">
              <w:rPr>
                <w:b w:val="0"/>
                <w:bCs w:val="0"/>
                <w:lang w:val="en-GB"/>
              </w:rPr>
              <w:t>Room Salle des Fetes</w:t>
            </w:r>
          </w:p>
          <w:p w14:paraId="7B58710D" w14:textId="03FCE856" w:rsidR="000E1469" w:rsidRPr="000E1469" w:rsidRDefault="000E1469" w:rsidP="00647F69">
            <w:r w:rsidRPr="000E1469">
              <w:rPr>
                <w:rStyle w:val="Strong"/>
              </w:rPr>
              <w:t>Healthcare Systems Resilience: Preparing for Future Challenges</w:t>
            </w:r>
          </w:p>
          <w:p w14:paraId="505E68D8" w14:textId="17A1F8B7" w:rsidR="000E1469" w:rsidRPr="000E1469" w:rsidRDefault="000E1469" w:rsidP="00647F69">
            <w:r w:rsidRPr="000E1469">
              <w:t>This roundtable will bring together experts from both regions to discuss how to strengthen healthcare systems in the face of global challenges. Topics will include pandemic preparedness, addressing systemic weaknesses, and ensuring long-term resilience for public health systems that are critical to sustainable development and economic stability.</w:t>
            </w:r>
          </w:p>
        </w:tc>
      </w:tr>
      <w:tr w:rsidR="000E1469" w14:paraId="0D1D7C2F" w14:textId="77777777" w:rsidTr="00FB58BE">
        <w:tblPrEx>
          <w:tblCellMar>
            <w:top w:w="0" w:type="dxa"/>
            <w:left w:w="108" w:type="dxa"/>
            <w:bottom w:w="0" w:type="dxa"/>
            <w:right w:w="108" w:type="dxa"/>
          </w:tblCellMar>
        </w:tblPrEx>
        <w:tc>
          <w:tcPr>
            <w:tcW w:w="1838" w:type="dxa"/>
            <w:tcBorders>
              <w:bottom w:val="dotted" w:sz="2" w:space="0" w:color="F58B1F"/>
            </w:tcBorders>
            <w:noWrap/>
            <w:tcMar>
              <w:top w:w="28" w:type="dxa"/>
              <w:left w:w="85" w:type="dxa"/>
              <w:bottom w:w="57" w:type="dxa"/>
              <w:right w:w="85" w:type="dxa"/>
            </w:tcMar>
          </w:tcPr>
          <w:p w14:paraId="111D6F90" w14:textId="443AE0A7" w:rsidR="000E1469" w:rsidRPr="000E1469" w:rsidRDefault="000E1469" w:rsidP="00647F69">
            <w:pPr>
              <w:pStyle w:val="BodyText2"/>
              <w:rPr>
                <w:lang w:val="en-US"/>
              </w:rPr>
            </w:pPr>
            <w:r w:rsidRPr="000E1469">
              <w:t>18h00 - 19h00</w:t>
            </w:r>
          </w:p>
        </w:tc>
        <w:tc>
          <w:tcPr>
            <w:tcW w:w="7938" w:type="dxa"/>
            <w:tcBorders>
              <w:bottom w:val="dotted" w:sz="2" w:space="0" w:color="F58B1F"/>
            </w:tcBorders>
            <w:noWrap/>
            <w:tcMar>
              <w:top w:w="28" w:type="dxa"/>
              <w:left w:w="85" w:type="dxa"/>
              <w:bottom w:w="57" w:type="dxa"/>
              <w:right w:w="85" w:type="dxa"/>
            </w:tcMar>
          </w:tcPr>
          <w:p w14:paraId="09D30BDC" w14:textId="6EBEA14E" w:rsidR="000E1469" w:rsidRPr="008F7D51" w:rsidRDefault="000E1469" w:rsidP="00647F69">
            <w:pPr>
              <w:pStyle w:val="BodyText3"/>
              <w:rPr>
                <w:lang w:val="en-GB"/>
              </w:rPr>
            </w:pPr>
            <w:r w:rsidRPr="008F7D51">
              <w:rPr>
                <w:lang w:val="en-GB"/>
              </w:rPr>
              <w:t xml:space="preserve">Panel, </w:t>
            </w:r>
            <w:r w:rsidR="00647F69" w:rsidRPr="008F7D51">
              <w:rPr>
                <w:b w:val="0"/>
                <w:bCs w:val="0"/>
                <w:lang w:val="en-GB"/>
              </w:rPr>
              <w:t>Room Salle des Fetes</w:t>
            </w:r>
          </w:p>
          <w:p w14:paraId="7FB0BCA6" w14:textId="125288C5" w:rsidR="000E1469" w:rsidRPr="000E1469" w:rsidRDefault="000E1469" w:rsidP="00647F69">
            <w:r w:rsidRPr="000E1469">
              <w:rPr>
                <w:rStyle w:val="Strong"/>
              </w:rPr>
              <w:t xml:space="preserve">Shaping the Future: Youth Leadership and Innovation for Accelerated Growth </w:t>
            </w:r>
          </w:p>
          <w:p w14:paraId="314DB4CA" w14:textId="19B1FD58" w:rsidR="000E1469" w:rsidRPr="000E1469" w:rsidRDefault="000E1469" w:rsidP="00647F69">
            <w:r w:rsidRPr="000E1469">
              <w:t xml:space="preserve">This panel is a direct result of the first The Next Big Idea for EU - Africa Cooperation that took place during the </w:t>
            </w:r>
            <w:proofErr w:type="spellStart"/>
            <w:r w:rsidRPr="000E1469">
              <w:t>RenewPAC</w:t>
            </w:r>
            <w:proofErr w:type="spellEnd"/>
            <w:r w:rsidRPr="000E1469">
              <w:t xml:space="preserve"> Summit in Dakar. The Next Big Idea will explore how young leaders and entrepreneurs across Europe and Africa can drive sustainable development by shaping policies, building innovative businesses, and leading change. The discussion will highlight the importance of investing in youth potential to address socio-economic challenges and unlock competitive advantages for both regions.</w:t>
            </w:r>
          </w:p>
        </w:tc>
      </w:tr>
      <w:tr w:rsidR="000E1469" w14:paraId="6CBA77F8" w14:textId="77777777" w:rsidTr="00FB58BE">
        <w:tblPrEx>
          <w:tblCellMar>
            <w:top w:w="0" w:type="dxa"/>
            <w:left w:w="108" w:type="dxa"/>
            <w:bottom w:w="0" w:type="dxa"/>
            <w:right w:w="108" w:type="dxa"/>
          </w:tblCellMar>
        </w:tblPrEx>
        <w:tc>
          <w:tcPr>
            <w:tcW w:w="1838" w:type="dxa"/>
            <w:tcBorders>
              <w:bottom w:val="nil"/>
            </w:tcBorders>
            <w:noWrap/>
            <w:tcMar>
              <w:top w:w="28" w:type="dxa"/>
              <w:left w:w="85" w:type="dxa"/>
              <w:bottom w:w="57" w:type="dxa"/>
              <w:right w:w="85" w:type="dxa"/>
            </w:tcMar>
          </w:tcPr>
          <w:p w14:paraId="77D4F5DD" w14:textId="6B1EFD3D" w:rsidR="000E1469" w:rsidRPr="000E1469" w:rsidRDefault="000E1469" w:rsidP="00647F69">
            <w:pPr>
              <w:pStyle w:val="BodyText2"/>
            </w:pPr>
            <w:r w:rsidRPr="000E1469">
              <w:t>19h00 - 22h00</w:t>
            </w:r>
          </w:p>
        </w:tc>
        <w:tc>
          <w:tcPr>
            <w:tcW w:w="7938" w:type="dxa"/>
            <w:tcBorders>
              <w:bottom w:val="nil"/>
            </w:tcBorders>
            <w:noWrap/>
            <w:tcMar>
              <w:top w:w="28" w:type="dxa"/>
              <w:left w:w="85" w:type="dxa"/>
              <w:bottom w:w="57" w:type="dxa"/>
              <w:right w:w="85" w:type="dxa"/>
            </w:tcMar>
          </w:tcPr>
          <w:p w14:paraId="18C17E1A" w14:textId="77777777" w:rsidR="000E1469" w:rsidRPr="008F7D51" w:rsidRDefault="000E1469" w:rsidP="00647F69">
            <w:pPr>
              <w:pStyle w:val="BodyText3"/>
              <w:rPr>
                <w:lang w:val="en-GB"/>
              </w:rPr>
            </w:pPr>
            <w:r w:rsidRPr="008F7D51">
              <w:rPr>
                <w:lang w:val="en-GB"/>
              </w:rPr>
              <w:t>Official Reception</w:t>
            </w:r>
          </w:p>
          <w:p w14:paraId="355D9CC8" w14:textId="141E69B8" w:rsidR="000E1469" w:rsidRDefault="000E1469" w:rsidP="00647F69">
            <w:r w:rsidRPr="000E1469">
              <w:t xml:space="preserve">Official Presidential Reception at “Le </w:t>
            </w:r>
            <w:proofErr w:type="spellStart"/>
            <w:r w:rsidRPr="000E1469">
              <w:t>Toit</w:t>
            </w:r>
            <w:proofErr w:type="spellEnd"/>
            <w:r w:rsidRPr="000E1469">
              <w:t xml:space="preserve"> </w:t>
            </w:r>
            <w:proofErr w:type="spellStart"/>
            <w:r w:rsidRPr="000E1469">
              <w:t>D’Abidjan</w:t>
            </w:r>
            <w:proofErr w:type="spellEnd"/>
            <w:r w:rsidRPr="000E1469">
              <w:t>”, Sofitel</w:t>
            </w:r>
            <w:r>
              <w:t>,</w:t>
            </w:r>
          </w:p>
          <w:p w14:paraId="3FE91AEB" w14:textId="0FAE7DA5" w:rsidR="000E1469" w:rsidRPr="000E1469" w:rsidRDefault="000E1469" w:rsidP="00647F69">
            <w:r>
              <w:t>h</w:t>
            </w:r>
            <w:r w:rsidRPr="000E1469">
              <w:t>osted by</w:t>
            </w:r>
            <w:r w:rsidRPr="000E1469">
              <w:rPr>
                <w:i/>
              </w:rPr>
              <w:t xml:space="preserve"> </w:t>
            </w:r>
            <w:r w:rsidRPr="000E1469">
              <w:rPr>
                <w:rStyle w:val="Strong"/>
              </w:rPr>
              <w:t xml:space="preserve">HE President </w:t>
            </w:r>
            <w:proofErr w:type="spellStart"/>
            <w:r w:rsidRPr="000E1469">
              <w:rPr>
                <w:rStyle w:val="Strong"/>
              </w:rPr>
              <w:t>Alassane</w:t>
            </w:r>
            <w:proofErr w:type="spellEnd"/>
            <w:r w:rsidRPr="000E1469">
              <w:rPr>
                <w:rStyle w:val="Strong"/>
              </w:rPr>
              <w:t xml:space="preserve"> </w:t>
            </w:r>
            <w:proofErr w:type="spellStart"/>
            <w:r w:rsidRPr="000E1469">
              <w:rPr>
                <w:rStyle w:val="Strong"/>
              </w:rPr>
              <w:t>Ouattara</w:t>
            </w:r>
            <w:proofErr w:type="spellEnd"/>
          </w:p>
        </w:tc>
      </w:tr>
    </w:tbl>
    <w:p w14:paraId="76FCC8E3" w14:textId="33F7AF86" w:rsidR="00E94476" w:rsidRPr="000E1469" w:rsidRDefault="003907F6" w:rsidP="00647F69">
      <w:pPr>
        <w:pStyle w:val="Heading5"/>
      </w:pPr>
      <w:r w:rsidRPr="000E1469">
        <w:t>DAY 4</w:t>
      </w:r>
      <w:r w:rsidR="00E94476" w:rsidRPr="000E1469">
        <w:t xml:space="preserve"> | 25 FEBRUARY</w:t>
      </w:r>
      <w:r w:rsidR="00497BA3" w:rsidRPr="000E1469">
        <w:t xml:space="preserve"> | TUESDAY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Look w:val="04A0" w:firstRow="1" w:lastRow="0" w:firstColumn="1" w:lastColumn="0" w:noHBand="0" w:noVBand="1"/>
      </w:tblPr>
      <w:tblGrid>
        <w:gridCol w:w="1838"/>
        <w:gridCol w:w="7938"/>
      </w:tblGrid>
      <w:tr w:rsidR="000E1469" w14:paraId="6487A5D1" w14:textId="77777777" w:rsidTr="00FB58BE">
        <w:tc>
          <w:tcPr>
            <w:tcW w:w="1838" w:type="dxa"/>
            <w:noWrap/>
            <w:tcMar>
              <w:top w:w="28" w:type="dxa"/>
              <w:left w:w="85" w:type="dxa"/>
              <w:bottom w:w="57" w:type="dxa"/>
              <w:right w:w="85" w:type="dxa"/>
            </w:tcMar>
          </w:tcPr>
          <w:p w14:paraId="269DF8B6" w14:textId="367E41CC" w:rsidR="000E1469" w:rsidRDefault="000E1469" w:rsidP="00647F69">
            <w:pPr>
              <w:pStyle w:val="BodyText2"/>
            </w:pPr>
            <w:r w:rsidRPr="000E1469">
              <w:t>09h00 - 10h00</w:t>
            </w:r>
          </w:p>
        </w:tc>
        <w:tc>
          <w:tcPr>
            <w:tcW w:w="7938" w:type="dxa"/>
            <w:noWrap/>
            <w:tcMar>
              <w:top w:w="28" w:type="dxa"/>
              <w:left w:w="85" w:type="dxa"/>
              <w:bottom w:w="57" w:type="dxa"/>
              <w:right w:w="85" w:type="dxa"/>
            </w:tcMar>
          </w:tcPr>
          <w:p w14:paraId="6A7D120C" w14:textId="77777777" w:rsidR="000E1469" w:rsidRPr="008F7D51" w:rsidRDefault="000E1469" w:rsidP="00647F69">
            <w:pPr>
              <w:pStyle w:val="BodyText3"/>
              <w:rPr>
                <w:lang w:val="en-GB"/>
              </w:rPr>
            </w:pPr>
            <w:r w:rsidRPr="008F7D51">
              <w:rPr>
                <w:lang w:val="en-GB"/>
              </w:rPr>
              <w:t>Side Event</w:t>
            </w:r>
          </w:p>
          <w:p w14:paraId="2F3707E3" w14:textId="0F5EF605" w:rsidR="000E1469" w:rsidRPr="008F7D51" w:rsidRDefault="000E1469" w:rsidP="00647F69">
            <w:pPr>
              <w:pStyle w:val="BodyText3"/>
              <w:rPr>
                <w:lang w:val="en-GB"/>
              </w:rPr>
            </w:pPr>
            <w:r w:rsidRPr="008F7D51">
              <w:rPr>
                <w:lang w:val="en-GB"/>
              </w:rPr>
              <w:t xml:space="preserve">Political Meeting, </w:t>
            </w:r>
            <w:r w:rsidRPr="008F7D51">
              <w:rPr>
                <w:b w:val="0"/>
                <w:bCs w:val="0"/>
                <w:lang w:val="en-GB"/>
              </w:rPr>
              <w:t>Room Balafon</w:t>
            </w:r>
            <w:r w:rsidR="00AD2373">
              <w:rPr>
                <w:b w:val="0"/>
                <w:bCs w:val="0"/>
                <w:lang w:val="en-GB"/>
              </w:rPr>
              <w:t>, Floor 22</w:t>
            </w:r>
          </w:p>
          <w:p w14:paraId="5A44D496" w14:textId="51678B58" w:rsidR="000E1469" w:rsidRPr="000E1469" w:rsidRDefault="000E1469" w:rsidP="00647F69">
            <w:pPr>
              <w:rPr>
                <w:rStyle w:val="Strong"/>
                <w:sz w:val="20"/>
                <w:szCs w:val="24"/>
              </w:rPr>
            </w:pPr>
            <w:r w:rsidRPr="000E1469">
              <w:rPr>
                <w:rStyle w:val="Strong"/>
              </w:rPr>
              <w:t>Strategic Meeting of the Working Group on the Framework for Exchange with African Parliamentarians</w:t>
            </w:r>
          </w:p>
          <w:p w14:paraId="155B242E" w14:textId="3D88FECC" w:rsidR="000E1469" w:rsidRPr="000E1469" w:rsidRDefault="000E1469" w:rsidP="00647F69">
            <w:r w:rsidRPr="000E1469">
              <w:t>This meeting will serve as a vital platform to strengthen political dialogue and cooperation between European and African legislators. It aims to foster deeper mutual understanding, align legislative priorities, and enhance collaborative efforts to address shared challenges. By building a robust framework for parliamentary exchange, this initiative seeks to reinforce</w:t>
            </w:r>
            <w:r>
              <w:t>.</w:t>
            </w:r>
          </w:p>
        </w:tc>
      </w:tr>
      <w:tr w:rsidR="000E1469" w14:paraId="5E92774D" w14:textId="77777777" w:rsidTr="00FB58BE">
        <w:tc>
          <w:tcPr>
            <w:tcW w:w="1838" w:type="dxa"/>
            <w:noWrap/>
            <w:tcMar>
              <w:top w:w="28" w:type="dxa"/>
              <w:left w:w="85" w:type="dxa"/>
              <w:bottom w:w="57" w:type="dxa"/>
              <w:right w:w="85" w:type="dxa"/>
            </w:tcMar>
          </w:tcPr>
          <w:p w14:paraId="42F12A1A" w14:textId="24344AF4" w:rsidR="000E1469" w:rsidRDefault="000E1469" w:rsidP="00647F69">
            <w:pPr>
              <w:pStyle w:val="BodyText2"/>
            </w:pPr>
            <w:r w:rsidRPr="000E1469">
              <w:t>10h00 - 10h30</w:t>
            </w:r>
          </w:p>
        </w:tc>
        <w:tc>
          <w:tcPr>
            <w:tcW w:w="7938" w:type="dxa"/>
            <w:noWrap/>
            <w:tcMar>
              <w:top w:w="28" w:type="dxa"/>
              <w:left w:w="85" w:type="dxa"/>
              <w:bottom w:w="57" w:type="dxa"/>
              <w:right w:w="85" w:type="dxa"/>
            </w:tcMar>
          </w:tcPr>
          <w:p w14:paraId="38E905DB" w14:textId="4D98C4BB" w:rsidR="000E1469" w:rsidRDefault="000E1469" w:rsidP="00647F69">
            <w:pPr>
              <w:pStyle w:val="BodyText3"/>
            </w:pPr>
            <w:proofErr w:type="spellStart"/>
            <w:r w:rsidRPr="000E1469">
              <w:t>Coffee</w:t>
            </w:r>
            <w:proofErr w:type="spellEnd"/>
            <w:r w:rsidRPr="000E1469">
              <w:t xml:space="preserve"> Break</w:t>
            </w:r>
          </w:p>
        </w:tc>
      </w:tr>
      <w:tr w:rsidR="000E1469" w14:paraId="48B24B2F" w14:textId="77777777" w:rsidTr="00FB58BE">
        <w:tc>
          <w:tcPr>
            <w:tcW w:w="1838" w:type="dxa"/>
            <w:noWrap/>
            <w:tcMar>
              <w:top w:w="28" w:type="dxa"/>
              <w:left w:w="85" w:type="dxa"/>
              <w:bottom w:w="57" w:type="dxa"/>
              <w:right w:w="85" w:type="dxa"/>
            </w:tcMar>
          </w:tcPr>
          <w:p w14:paraId="5C8C44DE" w14:textId="351AAA1F" w:rsidR="000E1469" w:rsidRPr="000E1469" w:rsidRDefault="000E1469" w:rsidP="00647F69">
            <w:pPr>
              <w:pStyle w:val="BodyText2"/>
            </w:pPr>
            <w:r w:rsidRPr="000E1469">
              <w:t>10h30 - 12h00</w:t>
            </w:r>
          </w:p>
        </w:tc>
        <w:tc>
          <w:tcPr>
            <w:tcW w:w="7938" w:type="dxa"/>
            <w:noWrap/>
            <w:tcMar>
              <w:top w:w="28" w:type="dxa"/>
              <w:left w:w="85" w:type="dxa"/>
              <w:bottom w:w="57" w:type="dxa"/>
              <w:right w:w="85" w:type="dxa"/>
            </w:tcMar>
          </w:tcPr>
          <w:p w14:paraId="6AA289D7" w14:textId="77777777" w:rsidR="00647F69" w:rsidRPr="00647F69" w:rsidRDefault="000E1469" w:rsidP="00647F69">
            <w:pPr>
              <w:pStyle w:val="BodyText3"/>
              <w:rPr>
                <w:lang w:val="en-US"/>
              </w:rPr>
            </w:pPr>
            <w:r w:rsidRPr="00647F69">
              <w:rPr>
                <w:lang w:val="en-US"/>
              </w:rPr>
              <w:t>Lab Session in Cooperation with the European Liberal Forum,</w:t>
            </w:r>
          </w:p>
          <w:p w14:paraId="10539F1C" w14:textId="1919DC98" w:rsidR="000E1469" w:rsidRPr="008F7D51" w:rsidRDefault="00647F69" w:rsidP="00647F69">
            <w:pPr>
              <w:pStyle w:val="BodyText3"/>
              <w:rPr>
                <w:b w:val="0"/>
                <w:bCs w:val="0"/>
                <w:lang w:val="en-GB"/>
              </w:rPr>
            </w:pPr>
            <w:r w:rsidRPr="008F7D51">
              <w:rPr>
                <w:b w:val="0"/>
                <w:bCs w:val="0"/>
                <w:lang w:val="en-GB"/>
              </w:rPr>
              <w:t>Room Salle des Fetes</w:t>
            </w:r>
          </w:p>
          <w:p w14:paraId="24E3D0DA" w14:textId="373AF2F7" w:rsidR="000E1469" w:rsidRPr="000E1469" w:rsidRDefault="000E1469" w:rsidP="00647F69">
            <w:r w:rsidRPr="000E1469">
              <w:rPr>
                <w:rStyle w:val="Strong"/>
              </w:rPr>
              <w:t>Breakout Policy Lab Session: Deep Dive into EU-PAC Trade &amp; Competitiveness</w:t>
            </w:r>
          </w:p>
          <w:p w14:paraId="12C6D753" w14:textId="6B87CBC3" w:rsidR="000E1469" w:rsidRPr="000E1469" w:rsidRDefault="000E1469" w:rsidP="00647F69">
            <w:pPr>
              <w:rPr>
                <w:lang w:eastAsia="en-GB"/>
              </w:rPr>
            </w:pPr>
            <w:r w:rsidRPr="000E1469">
              <w:rPr>
                <w:lang w:eastAsia="en-GB"/>
              </w:rPr>
              <w:lastRenderedPageBreak/>
              <w:t>This interactive workshop aims to strengthen EU-Africa trade relations and reinforce the EU's role as a competitive partner. Building on insights from previous panels, the session will foster collaboration and generate concrete policy recommendations to enhance trade and economic cooperation.</w:t>
            </w:r>
          </w:p>
          <w:p w14:paraId="0C3AD962" w14:textId="53A0F678" w:rsidR="000E1469" w:rsidRPr="000E1469" w:rsidRDefault="000E1469" w:rsidP="00647F69">
            <w:r w:rsidRPr="000E1469">
              <w:rPr>
                <w:lang w:eastAsia="en-GB"/>
              </w:rPr>
              <w:t>Participants will begin with a reflection session, followed by two focused discussions: one on boosting EU-Africa trade and the other on strengthening the EU’s competitiveness in the region. Guided by expert moderators, each group will develop high-impact recommendations, which will then be refined in a joint session. A policy briefing summarizing the outcomes will be shared with all participants and the Renew Europe Group post-event.</w:t>
            </w:r>
          </w:p>
        </w:tc>
      </w:tr>
      <w:tr w:rsidR="000E1469" w14:paraId="71A02E26" w14:textId="77777777" w:rsidTr="00FB58BE">
        <w:tc>
          <w:tcPr>
            <w:tcW w:w="1838" w:type="dxa"/>
            <w:noWrap/>
            <w:tcMar>
              <w:top w:w="28" w:type="dxa"/>
              <w:left w:w="85" w:type="dxa"/>
              <w:bottom w:w="57" w:type="dxa"/>
              <w:right w:w="85" w:type="dxa"/>
            </w:tcMar>
          </w:tcPr>
          <w:p w14:paraId="69E9178E" w14:textId="68C43196" w:rsidR="000E1469" w:rsidRPr="00647F69" w:rsidRDefault="000E1469" w:rsidP="00647F69">
            <w:pPr>
              <w:pStyle w:val="BodyText2"/>
            </w:pPr>
            <w:r w:rsidRPr="00647F69">
              <w:lastRenderedPageBreak/>
              <w:t>12h00 - 13h00</w:t>
            </w:r>
          </w:p>
        </w:tc>
        <w:tc>
          <w:tcPr>
            <w:tcW w:w="7938" w:type="dxa"/>
            <w:noWrap/>
            <w:tcMar>
              <w:top w:w="28" w:type="dxa"/>
              <w:left w:w="85" w:type="dxa"/>
              <w:bottom w:w="57" w:type="dxa"/>
              <w:right w:w="85" w:type="dxa"/>
            </w:tcMar>
          </w:tcPr>
          <w:p w14:paraId="2E3991EE" w14:textId="565E1ECA" w:rsidR="000E1469" w:rsidRPr="00AD2373" w:rsidRDefault="000E1469" w:rsidP="00647F69">
            <w:pPr>
              <w:pStyle w:val="BodyText3"/>
              <w:rPr>
                <w:lang w:val="en-GB"/>
              </w:rPr>
            </w:pPr>
            <w:r w:rsidRPr="00AD2373">
              <w:rPr>
                <w:lang w:val="en-GB"/>
              </w:rPr>
              <w:t>Working Lunch</w:t>
            </w:r>
            <w:r w:rsidR="00AD2373" w:rsidRPr="00AD2373">
              <w:rPr>
                <w:lang w:val="en-GB"/>
              </w:rPr>
              <w:t xml:space="preserve"> hosted by ELF</w:t>
            </w:r>
            <w:bookmarkStart w:id="0" w:name="_GoBack"/>
            <w:bookmarkEnd w:id="0"/>
          </w:p>
        </w:tc>
      </w:tr>
      <w:tr w:rsidR="000E1469" w14:paraId="27A6A5A0" w14:textId="77777777" w:rsidTr="00FB58BE">
        <w:tc>
          <w:tcPr>
            <w:tcW w:w="1838" w:type="dxa"/>
            <w:noWrap/>
            <w:tcMar>
              <w:top w:w="28" w:type="dxa"/>
              <w:left w:w="85" w:type="dxa"/>
              <w:bottom w:w="57" w:type="dxa"/>
              <w:right w:w="85" w:type="dxa"/>
            </w:tcMar>
          </w:tcPr>
          <w:p w14:paraId="3B113C83" w14:textId="2BFE4917" w:rsidR="000E1469" w:rsidRPr="000E1469" w:rsidRDefault="000E1469" w:rsidP="00647F69">
            <w:pPr>
              <w:pStyle w:val="BodyText2"/>
            </w:pPr>
            <w:r w:rsidRPr="000E1469">
              <w:t>13h00 - 14h00</w:t>
            </w:r>
          </w:p>
        </w:tc>
        <w:tc>
          <w:tcPr>
            <w:tcW w:w="7938" w:type="dxa"/>
            <w:noWrap/>
            <w:tcMar>
              <w:top w:w="28" w:type="dxa"/>
              <w:left w:w="85" w:type="dxa"/>
              <w:bottom w:w="57" w:type="dxa"/>
              <w:right w:w="85" w:type="dxa"/>
            </w:tcMar>
          </w:tcPr>
          <w:p w14:paraId="68ECE6B3" w14:textId="2CD4E158" w:rsidR="000E1469" w:rsidRPr="008F7D51" w:rsidRDefault="000E1469" w:rsidP="00647F69">
            <w:pPr>
              <w:pStyle w:val="BodyText3"/>
              <w:rPr>
                <w:lang w:val="en-GB"/>
              </w:rPr>
            </w:pPr>
            <w:r w:rsidRPr="008F7D51">
              <w:rPr>
                <w:lang w:val="en-GB"/>
              </w:rPr>
              <w:t>Roundtable</w:t>
            </w:r>
            <w:r w:rsidRPr="008F7D51">
              <w:rPr>
                <w:b w:val="0"/>
                <w:bCs w:val="0"/>
                <w:lang w:val="en-GB"/>
              </w:rPr>
              <w:t xml:space="preserve">, </w:t>
            </w:r>
            <w:r w:rsidR="00647F69" w:rsidRPr="008F7D51">
              <w:rPr>
                <w:b w:val="0"/>
                <w:bCs w:val="0"/>
                <w:lang w:val="en-GB"/>
              </w:rPr>
              <w:t>Room Salle des Fetes</w:t>
            </w:r>
          </w:p>
          <w:p w14:paraId="40C84779" w14:textId="4B7FDA26" w:rsidR="000E1469" w:rsidRPr="000E1469" w:rsidRDefault="000E1469" w:rsidP="00647F69">
            <w:r w:rsidRPr="000E1469">
              <w:rPr>
                <w:rStyle w:val="Strong"/>
              </w:rPr>
              <w:t>Counterterrorism and Peacekeeping: Building Effective Strategies for Regional Stability</w:t>
            </w:r>
          </w:p>
          <w:p w14:paraId="1F4B5272" w14:textId="02E0D241" w:rsidR="000E1469" w:rsidRPr="000E1469" w:rsidRDefault="000E1469" w:rsidP="00647F69">
            <w:r w:rsidRPr="000E1469">
              <w:t>This session will address the evolving security challenges in regions like the Sahel, focusing on counterterrorism and peacekeeping strategies through EU-Africa cooperation. Discussions will include strengthening regional forces and multilateral peace efforts.</w:t>
            </w:r>
          </w:p>
        </w:tc>
      </w:tr>
      <w:tr w:rsidR="000E1469" w14:paraId="5B3C9DDE" w14:textId="77777777" w:rsidTr="00FB58BE">
        <w:tc>
          <w:tcPr>
            <w:tcW w:w="1838" w:type="dxa"/>
            <w:noWrap/>
            <w:tcMar>
              <w:top w:w="28" w:type="dxa"/>
              <w:left w:w="85" w:type="dxa"/>
              <w:bottom w:w="57" w:type="dxa"/>
              <w:right w:w="85" w:type="dxa"/>
            </w:tcMar>
          </w:tcPr>
          <w:p w14:paraId="0EB31696" w14:textId="5F6ACB4F" w:rsidR="000E1469" w:rsidRPr="000E1469" w:rsidRDefault="000E1469" w:rsidP="00647F69">
            <w:pPr>
              <w:pStyle w:val="BodyText2"/>
            </w:pPr>
            <w:r w:rsidRPr="000E1469">
              <w:t>14h00 - 15h00</w:t>
            </w:r>
          </w:p>
        </w:tc>
        <w:tc>
          <w:tcPr>
            <w:tcW w:w="7938" w:type="dxa"/>
            <w:noWrap/>
            <w:tcMar>
              <w:top w:w="28" w:type="dxa"/>
              <w:left w:w="85" w:type="dxa"/>
              <w:bottom w:w="57" w:type="dxa"/>
              <w:right w:w="85" w:type="dxa"/>
            </w:tcMar>
          </w:tcPr>
          <w:p w14:paraId="48982FE5" w14:textId="0C66EE51" w:rsidR="000E1469" w:rsidRPr="008F7D51" w:rsidRDefault="000E1469" w:rsidP="00647F69">
            <w:pPr>
              <w:pStyle w:val="BodyText3"/>
              <w:rPr>
                <w:lang w:val="en-GB"/>
              </w:rPr>
            </w:pPr>
            <w:r w:rsidRPr="008F7D51">
              <w:rPr>
                <w:lang w:val="en-GB"/>
              </w:rPr>
              <w:t xml:space="preserve">Roundtable, </w:t>
            </w:r>
            <w:r w:rsidR="00647F69" w:rsidRPr="008F7D51">
              <w:rPr>
                <w:b w:val="0"/>
                <w:bCs w:val="0"/>
                <w:lang w:val="en-GB"/>
              </w:rPr>
              <w:t>Room Salle des Fetes</w:t>
            </w:r>
          </w:p>
          <w:p w14:paraId="67386546" w14:textId="779AB592" w:rsidR="000E1469" w:rsidRPr="00647F69" w:rsidRDefault="000E1469" w:rsidP="00647F69">
            <w:pPr>
              <w:rPr>
                <w:rStyle w:val="Strong"/>
              </w:rPr>
            </w:pPr>
            <w:r w:rsidRPr="00647F69">
              <w:rPr>
                <w:rStyle w:val="Strong"/>
              </w:rPr>
              <w:t>Youth-Driven Innovation: Unlocking Competitiveness in the Digital Age</w:t>
            </w:r>
          </w:p>
          <w:p w14:paraId="07762A2C" w14:textId="05349C07" w:rsidR="000E1469" w:rsidRPr="00362781" w:rsidRDefault="000E1469" w:rsidP="00647F69">
            <w:r w:rsidRPr="00647F69">
              <w:t>This roundtable will feature a dynamic conversation on how the younger generation can harness the power of digital technology and innovation to boost competitiveness. It will bring together youth leaders, policymakers, and experts to explore ways to foster collaboration and create new opportunities for sustainable growth in the digital economy.</w:t>
            </w:r>
          </w:p>
        </w:tc>
      </w:tr>
      <w:tr w:rsidR="000E1469" w14:paraId="6137FF2B" w14:textId="77777777" w:rsidTr="00FB58BE">
        <w:tc>
          <w:tcPr>
            <w:tcW w:w="1838" w:type="dxa"/>
            <w:tcBorders>
              <w:bottom w:val="dotted" w:sz="2" w:space="0" w:color="F58B1F"/>
            </w:tcBorders>
            <w:noWrap/>
            <w:tcMar>
              <w:top w:w="28" w:type="dxa"/>
              <w:left w:w="85" w:type="dxa"/>
              <w:bottom w:w="57" w:type="dxa"/>
              <w:right w:w="85" w:type="dxa"/>
            </w:tcMar>
          </w:tcPr>
          <w:p w14:paraId="1E50D5FC" w14:textId="20789C33" w:rsidR="000E1469" w:rsidRPr="000E1469" w:rsidRDefault="000E1469" w:rsidP="00647F69">
            <w:pPr>
              <w:pStyle w:val="BodyText2"/>
            </w:pPr>
            <w:r w:rsidRPr="000E1469">
              <w:t>15h00 - 15h30</w:t>
            </w:r>
          </w:p>
        </w:tc>
        <w:tc>
          <w:tcPr>
            <w:tcW w:w="7938" w:type="dxa"/>
            <w:tcBorders>
              <w:bottom w:val="dotted" w:sz="2" w:space="0" w:color="F58B1F"/>
            </w:tcBorders>
            <w:noWrap/>
            <w:tcMar>
              <w:top w:w="28" w:type="dxa"/>
              <w:left w:w="85" w:type="dxa"/>
              <w:bottom w:w="57" w:type="dxa"/>
              <w:right w:w="85" w:type="dxa"/>
            </w:tcMar>
          </w:tcPr>
          <w:p w14:paraId="1E2DE1B1" w14:textId="6E88D6B6" w:rsidR="000E1469" w:rsidRPr="00647F69" w:rsidRDefault="000E1469" w:rsidP="00647F69">
            <w:pPr>
              <w:pStyle w:val="BodyText3"/>
              <w:rPr>
                <w:lang w:val="en-US"/>
              </w:rPr>
            </w:pPr>
            <w:r w:rsidRPr="00647F69">
              <w:rPr>
                <w:lang w:val="en-US"/>
              </w:rPr>
              <w:t xml:space="preserve">Closing Ceremony, </w:t>
            </w:r>
            <w:r w:rsidR="00647F69" w:rsidRPr="00647F69">
              <w:rPr>
                <w:b w:val="0"/>
                <w:bCs w:val="0"/>
                <w:lang w:val="en-US"/>
              </w:rPr>
              <w:t>Room Salle des Fetes</w:t>
            </w:r>
          </w:p>
        </w:tc>
      </w:tr>
      <w:tr w:rsidR="000E1469" w14:paraId="2445B4AA" w14:textId="77777777" w:rsidTr="00FB58BE">
        <w:tc>
          <w:tcPr>
            <w:tcW w:w="1838" w:type="dxa"/>
            <w:tcBorders>
              <w:bottom w:val="nil"/>
            </w:tcBorders>
            <w:noWrap/>
            <w:tcMar>
              <w:top w:w="28" w:type="dxa"/>
              <w:left w:w="85" w:type="dxa"/>
              <w:bottom w:w="57" w:type="dxa"/>
              <w:right w:w="85" w:type="dxa"/>
            </w:tcMar>
          </w:tcPr>
          <w:p w14:paraId="49755825" w14:textId="2498DBF8" w:rsidR="000E1469" w:rsidRPr="000E1469" w:rsidRDefault="000E1469" w:rsidP="00647F69">
            <w:pPr>
              <w:pStyle w:val="BodyText2"/>
            </w:pPr>
            <w:r w:rsidRPr="000E1469">
              <w:t>15h30</w:t>
            </w:r>
          </w:p>
        </w:tc>
        <w:tc>
          <w:tcPr>
            <w:tcW w:w="7938" w:type="dxa"/>
            <w:tcBorders>
              <w:bottom w:val="nil"/>
            </w:tcBorders>
            <w:noWrap/>
            <w:tcMar>
              <w:top w:w="28" w:type="dxa"/>
              <w:left w:w="85" w:type="dxa"/>
              <w:bottom w:w="57" w:type="dxa"/>
              <w:right w:w="85" w:type="dxa"/>
            </w:tcMar>
          </w:tcPr>
          <w:p w14:paraId="35C366A6" w14:textId="70507841" w:rsidR="000E1469" w:rsidRPr="008F7D51" w:rsidRDefault="000E1469" w:rsidP="00647F69">
            <w:pPr>
              <w:pStyle w:val="BodyText3"/>
              <w:rPr>
                <w:lang w:val="en-GB"/>
              </w:rPr>
            </w:pPr>
            <w:r w:rsidRPr="008F7D51">
              <w:rPr>
                <w:lang w:val="en-GB"/>
              </w:rPr>
              <w:t>Conclusion of the Summit works</w:t>
            </w:r>
          </w:p>
        </w:tc>
      </w:tr>
    </w:tbl>
    <w:p w14:paraId="63A49468" w14:textId="1DADE002" w:rsidR="0017494A" w:rsidRPr="000E1469" w:rsidRDefault="0017494A" w:rsidP="00647F69"/>
    <w:sectPr w:rsidR="0017494A" w:rsidRPr="000E1469" w:rsidSect="00E61CB5">
      <w:headerReference w:type="even" r:id="rId7"/>
      <w:headerReference w:type="default" r:id="rId8"/>
      <w:footerReference w:type="default" r:id="rId9"/>
      <w:headerReference w:type="first" r:id="rId10"/>
      <w:footerReference w:type="first" r:id="rId11"/>
      <w:pgSz w:w="11906" w:h="16838"/>
      <w:pgMar w:top="1162" w:right="1134" w:bottom="1247" w:left="1134"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6E308" w14:textId="77777777" w:rsidR="00452F6B" w:rsidRDefault="00452F6B" w:rsidP="00647F69">
      <w:r>
        <w:separator/>
      </w:r>
    </w:p>
  </w:endnote>
  <w:endnote w:type="continuationSeparator" w:id="0">
    <w:p w14:paraId="10064568" w14:textId="77777777" w:rsidR="00452F6B" w:rsidRDefault="00452F6B" w:rsidP="0064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Light">
    <w:panose1 w:val="020B0306030504020204"/>
    <w:charset w:val="00"/>
    <w:family w:val="swiss"/>
    <w:pitch w:val="variable"/>
    <w:sig w:usb0="E00002FF" w:usb1="4000201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Extrabold">
    <w:panose1 w:val="020B0906030804020204"/>
    <w:charset w:val="00"/>
    <w:family w:val="swiss"/>
    <w:pitch w:val="variable"/>
    <w:sig w:usb0="E00002FF" w:usb1="4000201B" w:usb2="00000028" w:usb3="00000000" w:csb0="0000019F" w:csb1="00000000"/>
  </w:font>
  <w:font w:name="Open Sans">
    <w:panose1 w:val="020B0606030504020204"/>
    <w:charset w:val="00"/>
    <w:family w:val="swiss"/>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w:charset w:val="4D"/>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6CCC" w14:textId="58C3F58F" w:rsidR="00BF1B05" w:rsidRPr="00CC7380" w:rsidRDefault="00CC7380" w:rsidP="00CC7380">
    <w:pPr>
      <w:pStyle w:val="Footer"/>
    </w:pPr>
    <w:r>
      <w:rPr>
        <w:noProof/>
        <w:lang w:eastAsia="en-GB"/>
      </w:rPr>
      <w:drawing>
        <wp:anchor distT="0" distB="0" distL="114300" distR="114300" simplePos="0" relativeHeight="251664384" behindDoc="1" locked="0" layoutInCell="1" allowOverlap="1" wp14:anchorId="70B04D35" wp14:editId="4AE018DD">
          <wp:simplePos x="0" y="0"/>
          <wp:positionH relativeFrom="column">
            <wp:posOffset>-720090</wp:posOffset>
          </wp:positionH>
          <wp:positionV relativeFrom="paragraph">
            <wp:posOffset>-448783</wp:posOffset>
          </wp:positionV>
          <wp:extent cx="7559675" cy="610235"/>
          <wp:effectExtent l="0" t="0" r="0" b="0"/>
          <wp:wrapNone/>
          <wp:docPr id="482767785" name="Picture 5" descr="Footer banner, from left to right: logo of Renew Europe Committee of the Regions; ELF; Friedrich Naumann Foundation for Freedom; VVD; Alde party; Liberal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67785" name="Picture 5" descr="Footer banner, from left to right: logo of Renew Europe Committee of the Regions; ELF; Friedrich Naumann Foundation for Freedom; VVD; Alde party; Liberal International"/>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027A" w14:textId="4A4615D5" w:rsidR="00A25D08" w:rsidRDefault="00CC7380">
    <w:pPr>
      <w:pStyle w:val="Footer"/>
    </w:pPr>
    <w:r>
      <w:rPr>
        <w:noProof/>
        <w:lang w:eastAsia="en-GB"/>
      </w:rPr>
      <w:drawing>
        <wp:anchor distT="0" distB="0" distL="114300" distR="114300" simplePos="0" relativeHeight="251663360" behindDoc="0" locked="0" layoutInCell="1" allowOverlap="1" wp14:anchorId="7DC06EE8" wp14:editId="4D190C80">
          <wp:simplePos x="0" y="0"/>
          <wp:positionH relativeFrom="column">
            <wp:posOffset>-720090</wp:posOffset>
          </wp:positionH>
          <wp:positionV relativeFrom="page">
            <wp:posOffset>10065223</wp:posOffset>
          </wp:positionV>
          <wp:extent cx="7559675" cy="610235"/>
          <wp:effectExtent l="0" t="0" r="0" b="0"/>
          <wp:wrapTopAndBottom/>
          <wp:docPr id="7766177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79180" name="Picture 1140079180"/>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53EE" w14:textId="77777777" w:rsidR="00452F6B" w:rsidRDefault="00452F6B" w:rsidP="00647F69">
      <w:r>
        <w:separator/>
      </w:r>
    </w:p>
  </w:footnote>
  <w:footnote w:type="continuationSeparator" w:id="0">
    <w:p w14:paraId="546761D0" w14:textId="77777777" w:rsidR="00452F6B" w:rsidRDefault="00452F6B" w:rsidP="0064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6A0A" w14:textId="6807D1E1" w:rsidR="00A25D08" w:rsidRDefault="00A25D08">
    <w:pPr>
      <w:pStyle w:val="Header"/>
    </w:pPr>
    <w:r>
      <w:rPr>
        <w:noProof/>
        <w:lang w:eastAsia="en-GB"/>
      </w:rPr>
      <w:drawing>
        <wp:anchor distT="0" distB="0" distL="114300" distR="114300" simplePos="0" relativeHeight="251660288" behindDoc="0" locked="0" layoutInCell="1" allowOverlap="1" wp14:anchorId="0F0B9E20" wp14:editId="3540C5C1">
          <wp:simplePos x="0" y="0"/>
          <wp:positionH relativeFrom="column">
            <wp:posOffset>-722630</wp:posOffset>
          </wp:positionH>
          <wp:positionV relativeFrom="paragraph">
            <wp:posOffset>-574040</wp:posOffset>
          </wp:positionV>
          <wp:extent cx="7560000" cy="914605"/>
          <wp:effectExtent l="0" t="0" r="0" b="0"/>
          <wp:wrapTopAndBottom/>
          <wp:docPr id="665905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0706" name="Picture 157310706"/>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7970" w14:textId="3D0B04EF" w:rsidR="00A25D08" w:rsidRDefault="00A25D08">
    <w:pPr>
      <w:pStyle w:val="Header"/>
    </w:pPr>
    <w:r>
      <w:rPr>
        <w:noProof/>
        <w:lang w:eastAsia="en-GB"/>
      </w:rPr>
      <w:drawing>
        <wp:anchor distT="0" distB="0" distL="114300" distR="114300" simplePos="0" relativeHeight="251662336" behindDoc="0" locked="0" layoutInCell="1" allowOverlap="1" wp14:anchorId="6AC918F7" wp14:editId="73DDAD3B">
          <wp:simplePos x="0" y="0"/>
          <wp:positionH relativeFrom="column">
            <wp:posOffset>-722630</wp:posOffset>
          </wp:positionH>
          <wp:positionV relativeFrom="paragraph">
            <wp:posOffset>-574040</wp:posOffset>
          </wp:positionV>
          <wp:extent cx="7560000" cy="914605"/>
          <wp:effectExtent l="0" t="0" r="0" b="0"/>
          <wp:wrapTopAndBottom/>
          <wp:docPr id="547318441" name="Picture 3" descr="Second header banner, on the left logo of RenewPac (Pacific, Africa and Caribbean); on the right: logos from RHDP (Le Rassemblement des Houphouëtistes pour la Démocratie et la Paix) and Renew Europe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18441" name="Picture 3" descr="Second header banner, on the left logo of RenewPac (Pacific, Africa and Caribbean); on the right: logos from RHDP (Le Rassemblement des Houphouëtistes pour la Démocratie et la Paix) and Renew Europe party"/>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5EC4" w14:textId="762C9840" w:rsidR="00A25D08" w:rsidRDefault="00A25D08">
    <w:pPr>
      <w:pStyle w:val="Header"/>
    </w:pPr>
    <w:r>
      <w:rPr>
        <w:noProof/>
        <w:lang w:eastAsia="en-GB"/>
      </w:rPr>
      <w:drawing>
        <wp:anchor distT="0" distB="0" distL="114300" distR="114300" simplePos="0" relativeHeight="251658240" behindDoc="0" locked="0" layoutInCell="1" allowOverlap="1" wp14:anchorId="27D9D2E7" wp14:editId="52AF5376">
          <wp:simplePos x="0" y="0"/>
          <wp:positionH relativeFrom="column">
            <wp:posOffset>-720090</wp:posOffset>
          </wp:positionH>
          <wp:positionV relativeFrom="page">
            <wp:posOffset>-1448</wp:posOffset>
          </wp:positionV>
          <wp:extent cx="7559675" cy="1892935"/>
          <wp:effectExtent l="0" t="0" r="0" b="0"/>
          <wp:wrapTopAndBottom/>
          <wp:docPr id="1046965577" name="Picture 2" descr="Main header banner: on the left logo of Renew Europe party; on the center logo of the event RenewPac (Pacific, Africa and Caribbean); on the right: logo from RHDP (Le Rassemblement des Houphouëtistes pour la Démocratie et la Paix)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65577" name="Picture 2" descr="Main header banner: on the left logo of Renew Europe party; on the center logo of the event RenewPac (Pacific, Africa and Caribbean); on the right: logo from RHDP (Le Rassemblement des Houphouëtistes pour la Démocratie et la Paix) and "/>
                  <pic:cNvPicPr/>
                </pic:nvPicPr>
                <pic:blipFill>
                  <a:blip r:embed="rId1">
                    <a:extLst>
                      <a:ext uri="{28A0092B-C50C-407E-A947-70E740481C1C}">
                        <a14:useLocalDpi xmlns:a14="http://schemas.microsoft.com/office/drawing/2010/main" val="0"/>
                      </a:ext>
                    </a:extLst>
                  </a:blip>
                  <a:stretch>
                    <a:fillRect/>
                  </a:stretch>
                </pic:blipFill>
                <pic:spPr>
                  <a:xfrm>
                    <a:off x="0" y="0"/>
                    <a:ext cx="7559675" cy="1892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931"/>
    <w:multiLevelType w:val="hybridMultilevel"/>
    <w:tmpl w:val="59EE7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12AB"/>
    <w:multiLevelType w:val="hybridMultilevel"/>
    <w:tmpl w:val="91E46D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C63CC"/>
    <w:multiLevelType w:val="hybridMultilevel"/>
    <w:tmpl w:val="A7448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9632A"/>
    <w:multiLevelType w:val="hybridMultilevel"/>
    <w:tmpl w:val="C336A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31B8"/>
    <w:multiLevelType w:val="hybridMultilevel"/>
    <w:tmpl w:val="4C6E8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2644A"/>
    <w:multiLevelType w:val="hybridMultilevel"/>
    <w:tmpl w:val="60A40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8D"/>
    <w:rsid w:val="00006F5A"/>
    <w:rsid w:val="00025D36"/>
    <w:rsid w:val="0002668D"/>
    <w:rsid w:val="000E1469"/>
    <w:rsid w:val="0017494A"/>
    <w:rsid w:val="001C3D08"/>
    <w:rsid w:val="001F763E"/>
    <w:rsid w:val="00235D4B"/>
    <w:rsid w:val="00251897"/>
    <w:rsid w:val="002643E6"/>
    <w:rsid w:val="00286405"/>
    <w:rsid w:val="002A1138"/>
    <w:rsid w:val="002C7D66"/>
    <w:rsid w:val="003006BC"/>
    <w:rsid w:val="003219EA"/>
    <w:rsid w:val="00323F0B"/>
    <w:rsid w:val="003271CC"/>
    <w:rsid w:val="00341139"/>
    <w:rsid w:val="0035164D"/>
    <w:rsid w:val="0035175F"/>
    <w:rsid w:val="00362781"/>
    <w:rsid w:val="00387B38"/>
    <w:rsid w:val="003907F6"/>
    <w:rsid w:val="00396281"/>
    <w:rsid w:val="00440B5D"/>
    <w:rsid w:val="00452F6B"/>
    <w:rsid w:val="00483A61"/>
    <w:rsid w:val="00497BA3"/>
    <w:rsid w:val="004A3C83"/>
    <w:rsid w:val="004B5804"/>
    <w:rsid w:val="004F6BE8"/>
    <w:rsid w:val="00507E2A"/>
    <w:rsid w:val="00515F73"/>
    <w:rsid w:val="00526C7F"/>
    <w:rsid w:val="005424CA"/>
    <w:rsid w:val="005762E3"/>
    <w:rsid w:val="00584A3E"/>
    <w:rsid w:val="005855E0"/>
    <w:rsid w:val="006413A1"/>
    <w:rsid w:val="00646810"/>
    <w:rsid w:val="00647F69"/>
    <w:rsid w:val="00682CFD"/>
    <w:rsid w:val="006D794C"/>
    <w:rsid w:val="007317C0"/>
    <w:rsid w:val="00785901"/>
    <w:rsid w:val="00795DD1"/>
    <w:rsid w:val="007C0E9D"/>
    <w:rsid w:val="007E0A9E"/>
    <w:rsid w:val="007F7F40"/>
    <w:rsid w:val="008765BE"/>
    <w:rsid w:val="0088092A"/>
    <w:rsid w:val="00884069"/>
    <w:rsid w:val="00891C73"/>
    <w:rsid w:val="008C2847"/>
    <w:rsid w:val="008F3EA1"/>
    <w:rsid w:val="008F7D51"/>
    <w:rsid w:val="00962A23"/>
    <w:rsid w:val="009A3B3C"/>
    <w:rsid w:val="009A7516"/>
    <w:rsid w:val="009B4088"/>
    <w:rsid w:val="009E6479"/>
    <w:rsid w:val="009F4212"/>
    <w:rsid w:val="00A118DB"/>
    <w:rsid w:val="00A25D08"/>
    <w:rsid w:val="00AC172A"/>
    <w:rsid w:val="00AD2373"/>
    <w:rsid w:val="00AF63D4"/>
    <w:rsid w:val="00B33825"/>
    <w:rsid w:val="00B81C01"/>
    <w:rsid w:val="00BB692E"/>
    <w:rsid w:val="00BF1B05"/>
    <w:rsid w:val="00C312AD"/>
    <w:rsid w:val="00C444E4"/>
    <w:rsid w:val="00CC7380"/>
    <w:rsid w:val="00D01BC2"/>
    <w:rsid w:val="00D04D17"/>
    <w:rsid w:val="00D235F6"/>
    <w:rsid w:val="00D31BE2"/>
    <w:rsid w:val="00D3495F"/>
    <w:rsid w:val="00D5635C"/>
    <w:rsid w:val="00D97CC8"/>
    <w:rsid w:val="00DC5F5E"/>
    <w:rsid w:val="00DD7F19"/>
    <w:rsid w:val="00DE199E"/>
    <w:rsid w:val="00DE5104"/>
    <w:rsid w:val="00E42C43"/>
    <w:rsid w:val="00E4489A"/>
    <w:rsid w:val="00E61CB5"/>
    <w:rsid w:val="00E81CD9"/>
    <w:rsid w:val="00E94476"/>
    <w:rsid w:val="00EA233A"/>
    <w:rsid w:val="00EA302F"/>
    <w:rsid w:val="00EA6D2B"/>
    <w:rsid w:val="00EC3710"/>
    <w:rsid w:val="00F375B1"/>
    <w:rsid w:val="00F54F00"/>
    <w:rsid w:val="00F90FD9"/>
    <w:rsid w:val="00F95403"/>
    <w:rsid w:val="00FB58BE"/>
    <w:rsid w:val="00FD11EA"/>
    <w:rsid w:val="00FD7174"/>
    <w:rsid w:val="00FF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503A29"/>
  <w15:chartTrackingRefBased/>
  <w15:docId w15:val="{067E3BC4-C2F2-4368-B2E0-CAF055F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4B"/>
    <w:pPr>
      <w:spacing w:before="120" w:after="60" w:line="220" w:lineRule="exact"/>
      <w:contextualSpacing/>
      <w:jc w:val="both"/>
    </w:pPr>
    <w:rPr>
      <w:rFonts w:ascii="Open Sans Light" w:hAnsi="Open Sans Light"/>
      <w:sz w:val="19"/>
      <w:szCs w:val="19"/>
    </w:rPr>
  </w:style>
  <w:style w:type="paragraph" w:styleId="Heading1">
    <w:name w:val="heading 1"/>
    <w:basedOn w:val="Normal"/>
    <w:next w:val="Normal"/>
    <w:link w:val="Heading1Char"/>
    <w:uiPriority w:val="9"/>
    <w:qFormat/>
    <w:rsid w:val="00D31BE2"/>
    <w:pPr>
      <w:keepNext/>
      <w:snapToGrid w:val="0"/>
      <w:spacing w:after="0" w:line="240" w:lineRule="auto"/>
      <w:contextualSpacing w:val="0"/>
      <w:jc w:val="center"/>
      <w:outlineLvl w:val="0"/>
    </w:pPr>
    <w:rPr>
      <w:rFonts w:eastAsiaTheme="majorEastAsia" w:cs="Arial"/>
      <w:b/>
      <w:bCs/>
      <w:color w:val="04756F"/>
      <w:kern w:val="32"/>
      <w:sz w:val="32"/>
      <w:szCs w:val="32"/>
    </w:rPr>
  </w:style>
  <w:style w:type="paragraph" w:styleId="Heading2">
    <w:name w:val="heading 2"/>
    <w:basedOn w:val="Normal"/>
    <w:next w:val="Normal"/>
    <w:link w:val="Heading2Char"/>
    <w:uiPriority w:val="9"/>
    <w:unhideWhenUsed/>
    <w:qFormat/>
    <w:rsid w:val="00D31BE2"/>
    <w:pPr>
      <w:keepNext/>
      <w:spacing w:before="0" w:after="120" w:line="360" w:lineRule="exact"/>
      <w:contextualSpacing w:val="0"/>
      <w:jc w:val="center"/>
      <w:outlineLvl w:val="1"/>
    </w:pPr>
    <w:rPr>
      <w:rFonts w:ascii="Open Sans Extrabold" w:eastAsiaTheme="majorEastAsia" w:hAnsi="Open Sans Extrabold" w:cs="Arial"/>
      <w:b/>
      <w:bCs/>
      <w:iCs/>
      <w:color w:val="04756F"/>
      <w:sz w:val="28"/>
      <w:szCs w:val="28"/>
    </w:rPr>
  </w:style>
  <w:style w:type="paragraph" w:styleId="Heading3">
    <w:name w:val="heading 3"/>
    <w:basedOn w:val="Normal"/>
    <w:next w:val="Normal"/>
    <w:link w:val="Heading3Char"/>
    <w:uiPriority w:val="9"/>
    <w:unhideWhenUsed/>
    <w:qFormat/>
    <w:rsid w:val="00884069"/>
    <w:pPr>
      <w:keepNext/>
      <w:spacing w:before="240" w:after="120"/>
      <w:jc w:val="center"/>
      <w:outlineLvl w:val="2"/>
    </w:pPr>
    <w:rPr>
      <w:rFonts w:eastAsiaTheme="majorEastAsia" w:cs="Open Sans Light"/>
      <w:color w:val="F58B1F"/>
      <w:spacing w:val="20"/>
      <w:sz w:val="26"/>
      <w:szCs w:val="26"/>
    </w:rPr>
  </w:style>
  <w:style w:type="paragraph" w:styleId="Heading4">
    <w:name w:val="heading 4"/>
    <w:basedOn w:val="Language"/>
    <w:next w:val="Normal"/>
    <w:link w:val="Heading4Char"/>
    <w:uiPriority w:val="9"/>
    <w:unhideWhenUsed/>
    <w:qFormat/>
    <w:rsid w:val="00D31BE2"/>
    <w:pPr>
      <w:spacing w:after="360"/>
      <w:outlineLvl w:val="3"/>
    </w:pPr>
    <w:rPr>
      <w:rFonts w:ascii="Open Sans" w:hAnsi="Open Sans" w:cs="Open Sans"/>
      <w:sz w:val="21"/>
      <w:szCs w:val="21"/>
    </w:rPr>
  </w:style>
  <w:style w:type="paragraph" w:styleId="Heading5">
    <w:name w:val="heading 5"/>
    <w:basedOn w:val="Normal"/>
    <w:next w:val="Normal"/>
    <w:link w:val="Heading5Char"/>
    <w:uiPriority w:val="9"/>
    <w:unhideWhenUsed/>
    <w:qFormat/>
    <w:rsid w:val="00FB58BE"/>
    <w:pPr>
      <w:spacing w:before="480" w:after="120"/>
      <w:outlineLvl w:val="4"/>
    </w:pPr>
    <w:rPr>
      <w:rFonts w:ascii="Open Sans Extrabold" w:hAnsi="Open Sans Extrabold" w:cs="Open Sans Extrabold"/>
      <w:b/>
      <w:bCs/>
      <w:color w:val="F58B1F"/>
      <w:szCs w:val="21"/>
    </w:rPr>
  </w:style>
  <w:style w:type="paragraph" w:styleId="Heading6">
    <w:name w:val="heading 6"/>
    <w:basedOn w:val="Normal"/>
    <w:next w:val="Normal"/>
    <w:link w:val="Heading6Char"/>
    <w:uiPriority w:val="9"/>
    <w:semiHidden/>
    <w:unhideWhenUsed/>
    <w:qFormat/>
    <w:rsid w:val="005762E3"/>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outlineLvl w:val="6"/>
    </w:pPr>
  </w:style>
  <w:style w:type="paragraph" w:styleId="Heading8">
    <w:name w:val="heading 8"/>
    <w:basedOn w:val="Normal"/>
    <w:next w:val="Normal"/>
    <w:link w:val="Heading8Char"/>
    <w:uiPriority w:val="9"/>
    <w:semiHidden/>
    <w:unhideWhenUsed/>
    <w:qFormat/>
    <w:rsid w:val="005762E3"/>
    <w:pPr>
      <w:spacing w:before="240"/>
      <w:outlineLvl w:val="7"/>
    </w:pPr>
    <w:rPr>
      <w:i/>
      <w:iCs/>
    </w:rPr>
  </w:style>
  <w:style w:type="paragraph" w:styleId="Heading9">
    <w:name w:val="heading 9"/>
    <w:basedOn w:val="Normal"/>
    <w:next w:val="Normal"/>
    <w:link w:val="Heading9Char"/>
    <w:uiPriority w:val="9"/>
    <w:semiHidden/>
    <w:unhideWhenUsed/>
    <w:qFormat/>
    <w:rsid w:val="005762E3"/>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E2"/>
    <w:rPr>
      <w:rFonts w:ascii="Open Sans Light" w:eastAsiaTheme="majorEastAsia" w:hAnsi="Open Sans Light" w:cs="Arial"/>
      <w:b/>
      <w:bCs/>
      <w:color w:val="04756F"/>
      <w:kern w:val="32"/>
      <w:sz w:val="32"/>
      <w:szCs w:val="32"/>
    </w:rPr>
  </w:style>
  <w:style w:type="character" w:customStyle="1" w:styleId="Heading2Char">
    <w:name w:val="Heading 2 Char"/>
    <w:basedOn w:val="DefaultParagraphFont"/>
    <w:link w:val="Heading2"/>
    <w:uiPriority w:val="9"/>
    <w:rsid w:val="00D31BE2"/>
    <w:rPr>
      <w:rFonts w:ascii="Open Sans Extrabold" w:eastAsiaTheme="majorEastAsia" w:hAnsi="Open Sans Extrabold" w:cs="Arial"/>
      <w:b/>
      <w:bCs/>
      <w:iCs/>
      <w:color w:val="04756F"/>
      <w:sz w:val="28"/>
      <w:szCs w:val="28"/>
    </w:rPr>
  </w:style>
  <w:style w:type="character" w:customStyle="1" w:styleId="Heading3Char">
    <w:name w:val="Heading 3 Char"/>
    <w:basedOn w:val="DefaultParagraphFont"/>
    <w:link w:val="Heading3"/>
    <w:uiPriority w:val="9"/>
    <w:rsid w:val="00884069"/>
    <w:rPr>
      <w:rFonts w:ascii="Open Sans Light" w:eastAsiaTheme="majorEastAsia" w:hAnsi="Open Sans Light" w:cs="Open Sans Light"/>
      <w:color w:val="F58B1F"/>
      <w:spacing w:val="20"/>
      <w:sz w:val="26"/>
      <w:szCs w:val="26"/>
    </w:rPr>
  </w:style>
  <w:style w:type="character" w:customStyle="1" w:styleId="Heading4Char">
    <w:name w:val="Heading 4 Char"/>
    <w:basedOn w:val="DefaultParagraphFont"/>
    <w:link w:val="Heading4"/>
    <w:uiPriority w:val="9"/>
    <w:rsid w:val="00D31BE2"/>
    <w:rPr>
      <w:rFonts w:ascii="Open Sans" w:hAnsi="Open Sans" w:cs="Open Sans"/>
      <w:color w:val="5C0027"/>
      <w:spacing w:val="2"/>
      <w:sz w:val="21"/>
      <w:szCs w:val="21"/>
    </w:rPr>
  </w:style>
  <w:style w:type="character" w:customStyle="1" w:styleId="Heading5Char">
    <w:name w:val="Heading 5 Char"/>
    <w:basedOn w:val="DefaultParagraphFont"/>
    <w:link w:val="Heading5"/>
    <w:uiPriority w:val="9"/>
    <w:rsid w:val="00FB58BE"/>
    <w:rPr>
      <w:rFonts w:ascii="Open Sans Extrabold" w:hAnsi="Open Sans Extrabold" w:cs="Open Sans Extrabold"/>
      <w:b/>
      <w:bCs/>
      <w:color w:val="F58B1F"/>
      <w:sz w:val="19"/>
      <w:szCs w:val="21"/>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uiPriority w:val="22"/>
    <w:qFormat/>
    <w:rsid w:val="00FD11EA"/>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396281"/>
    <w:pPr>
      <w:tabs>
        <w:tab w:val="center" w:pos="4513"/>
        <w:tab w:val="right" w:pos="9026"/>
      </w:tabs>
    </w:pPr>
  </w:style>
  <w:style w:type="character" w:customStyle="1" w:styleId="HeaderChar">
    <w:name w:val="Header Char"/>
    <w:basedOn w:val="DefaultParagraphFont"/>
    <w:link w:val="Header"/>
    <w:uiPriority w:val="99"/>
    <w:rsid w:val="00396281"/>
    <w:rPr>
      <w:rFonts w:ascii="Times New Roman" w:hAnsi="Times New Roman"/>
      <w:sz w:val="24"/>
      <w:szCs w:val="24"/>
    </w:rPr>
  </w:style>
  <w:style w:type="paragraph" w:styleId="Footer">
    <w:name w:val="footer"/>
    <w:basedOn w:val="Normal"/>
    <w:link w:val="FooterChar"/>
    <w:uiPriority w:val="99"/>
    <w:unhideWhenUsed/>
    <w:rsid w:val="00396281"/>
    <w:pPr>
      <w:tabs>
        <w:tab w:val="center" w:pos="4513"/>
        <w:tab w:val="right" w:pos="9026"/>
      </w:tabs>
    </w:pPr>
  </w:style>
  <w:style w:type="character" w:customStyle="1" w:styleId="FooterChar">
    <w:name w:val="Footer Char"/>
    <w:basedOn w:val="DefaultParagraphFont"/>
    <w:link w:val="Footer"/>
    <w:uiPriority w:val="99"/>
    <w:rsid w:val="00396281"/>
    <w:rPr>
      <w:rFonts w:ascii="Times New Roman" w:hAnsi="Times New Roman"/>
      <w:sz w:val="24"/>
      <w:szCs w:val="24"/>
    </w:rPr>
  </w:style>
  <w:style w:type="paragraph" w:styleId="BalloonText">
    <w:name w:val="Balloon Text"/>
    <w:basedOn w:val="Normal"/>
    <w:link w:val="BalloonTextChar"/>
    <w:uiPriority w:val="99"/>
    <w:semiHidden/>
    <w:unhideWhenUsed/>
    <w:rsid w:val="00025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36"/>
    <w:rPr>
      <w:rFonts w:ascii="Segoe UI" w:hAnsi="Segoe UI" w:cs="Segoe UI"/>
      <w:sz w:val="18"/>
      <w:szCs w:val="18"/>
    </w:rPr>
  </w:style>
  <w:style w:type="paragraph" w:styleId="NormalWeb">
    <w:name w:val="Normal (Web)"/>
    <w:basedOn w:val="Normal"/>
    <w:uiPriority w:val="99"/>
    <w:unhideWhenUsed/>
    <w:rsid w:val="00515F73"/>
    <w:pPr>
      <w:spacing w:before="100" w:beforeAutospacing="1" w:after="100" w:afterAutospacing="1"/>
      <w:jc w:val="left"/>
    </w:pPr>
    <w:rPr>
      <w:rFonts w:eastAsia="Times New Roman"/>
      <w:lang w:eastAsia="en-GB"/>
    </w:rPr>
  </w:style>
  <w:style w:type="paragraph" w:customStyle="1" w:styleId="Language">
    <w:name w:val="_Language"/>
    <w:basedOn w:val="Normal"/>
    <w:uiPriority w:val="99"/>
    <w:rsid w:val="007C0E9D"/>
    <w:pPr>
      <w:autoSpaceDE w:val="0"/>
      <w:autoSpaceDN w:val="0"/>
      <w:adjustRightInd w:val="0"/>
      <w:spacing w:after="340" w:line="240" w:lineRule="atLeast"/>
      <w:jc w:val="center"/>
      <w:textAlignment w:val="center"/>
    </w:pPr>
    <w:rPr>
      <w:rFonts w:ascii="Gilroy" w:hAnsi="Gilroy" w:cs="Gilroy"/>
      <w:color w:val="5C0027"/>
      <w:spacing w:val="2"/>
      <w:sz w:val="22"/>
      <w:szCs w:val="22"/>
    </w:rPr>
  </w:style>
  <w:style w:type="paragraph" w:styleId="BodyText">
    <w:name w:val="Body Text"/>
    <w:basedOn w:val="Normal"/>
    <w:link w:val="BodyTextChar"/>
    <w:uiPriority w:val="99"/>
    <w:unhideWhenUsed/>
    <w:rsid w:val="00A118DB"/>
    <w:pPr>
      <w:spacing w:after="120"/>
    </w:pPr>
  </w:style>
  <w:style w:type="character" w:customStyle="1" w:styleId="BodyTextChar">
    <w:name w:val="Body Text Char"/>
    <w:basedOn w:val="DefaultParagraphFont"/>
    <w:link w:val="BodyText"/>
    <w:uiPriority w:val="99"/>
    <w:rsid w:val="00A118DB"/>
    <w:rPr>
      <w:rFonts w:ascii="Times New Roman" w:hAnsi="Times New Roman"/>
      <w:sz w:val="24"/>
      <w:szCs w:val="24"/>
    </w:rPr>
  </w:style>
  <w:style w:type="paragraph" w:styleId="BodyTextFirstIndent">
    <w:name w:val="Body Text First Indent"/>
    <w:basedOn w:val="BodyText"/>
    <w:link w:val="BodyTextFirstIndentChar"/>
    <w:uiPriority w:val="99"/>
    <w:unhideWhenUsed/>
    <w:rsid w:val="00A118DB"/>
    <w:pPr>
      <w:spacing w:after="0"/>
      <w:ind w:firstLine="360"/>
    </w:pPr>
  </w:style>
  <w:style w:type="character" w:customStyle="1" w:styleId="BodyTextFirstIndentChar">
    <w:name w:val="Body Text First Indent Char"/>
    <w:basedOn w:val="BodyTextChar"/>
    <w:link w:val="BodyTextFirstIndent"/>
    <w:uiPriority w:val="99"/>
    <w:rsid w:val="00A118DB"/>
    <w:rPr>
      <w:rFonts w:ascii="Times New Roman" w:hAnsi="Times New Roman"/>
      <w:sz w:val="24"/>
      <w:szCs w:val="24"/>
    </w:rPr>
  </w:style>
  <w:style w:type="paragraph" w:styleId="BodyTextIndent">
    <w:name w:val="Body Text Indent"/>
    <w:basedOn w:val="Normal"/>
    <w:link w:val="BodyTextIndentChar"/>
    <w:uiPriority w:val="99"/>
    <w:semiHidden/>
    <w:unhideWhenUsed/>
    <w:rsid w:val="00A118DB"/>
    <w:pPr>
      <w:spacing w:after="120"/>
      <w:ind w:left="283"/>
    </w:pPr>
  </w:style>
  <w:style w:type="character" w:customStyle="1" w:styleId="BodyTextIndentChar">
    <w:name w:val="Body Text Indent Char"/>
    <w:basedOn w:val="DefaultParagraphFont"/>
    <w:link w:val="BodyTextIndent"/>
    <w:uiPriority w:val="99"/>
    <w:semiHidden/>
    <w:rsid w:val="00A118DB"/>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A118DB"/>
    <w:pPr>
      <w:spacing w:after="0"/>
      <w:ind w:left="360" w:firstLine="360"/>
    </w:pPr>
  </w:style>
  <w:style w:type="character" w:customStyle="1" w:styleId="BodyTextFirstIndent2Char">
    <w:name w:val="Body Text First Indent 2 Char"/>
    <w:basedOn w:val="BodyTextIndentChar"/>
    <w:link w:val="BodyTextFirstIndent2"/>
    <w:uiPriority w:val="99"/>
    <w:rsid w:val="00A118DB"/>
    <w:rPr>
      <w:rFonts w:ascii="Times New Roman" w:hAnsi="Times New Roman"/>
      <w:sz w:val="24"/>
      <w:szCs w:val="24"/>
    </w:rPr>
  </w:style>
  <w:style w:type="paragraph" w:styleId="BodyText3">
    <w:name w:val="Body Text 3"/>
    <w:basedOn w:val="Normal"/>
    <w:link w:val="BodyText3Char"/>
    <w:uiPriority w:val="99"/>
    <w:unhideWhenUsed/>
    <w:rsid w:val="00647F69"/>
    <w:rPr>
      <w:rFonts w:ascii="Open Sans" w:hAnsi="Open Sans" w:cs="Open Sans"/>
      <w:b/>
      <w:bCs/>
      <w:color w:val="04756F"/>
      <w:sz w:val="20"/>
      <w:szCs w:val="21"/>
      <w:lang w:val="pt-PT"/>
    </w:rPr>
  </w:style>
  <w:style w:type="character" w:customStyle="1" w:styleId="BodyText3Char">
    <w:name w:val="Body Text 3 Char"/>
    <w:basedOn w:val="DefaultParagraphFont"/>
    <w:link w:val="BodyText3"/>
    <w:uiPriority w:val="99"/>
    <w:rsid w:val="00647F69"/>
    <w:rPr>
      <w:rFonts w:ascii="Open Sans" w:hAnsi="Open Sans" w:cs="Open Sans"/>
      <w:b/>
      <w:bCs/>
      <w:color w:val="04756F"/>
      <w:sz w:val="20"/>
      <w:szCs w:val="21"/>
      <w:lang w:val="pt-PT"/>
    </w:rPr>
  </w:style>
  <w:style w:type="table" w:styleId="TableGrid">
    <w:name w:val="Table Grid"/>
    <w:basedOn w:val="TableNormal"/>
    <w:uiPriority w:val="39"/>
    <w:rsid w:val="00A11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47F69"/>
    <w:rPr>
      <w:rFonts w:cs="Open Sans Light"/>
      <w:color w:val="5C0027"/>
      <w:sz w:val="20"/>
      <w:szCs w:val="21"/>
      <w:lang w:val="pt-PT"/>
    </w:rPr>
  </w:style>
  <w:style w:type="character" w:customStyle="1" w:styleId="BodyText2Char">
    <w:name w:val="Body Text 2 Char"/>
    <w:basedOn w:val="DefaultParagraphFont"/>
    <w:link w:val="BodyText2"/>
    <w:uiPriority w:val="99"/>
    <w:rsid w:val="00647F69"/>
    <w:rPr>
      <w:rFonts w:ascii="Open Sans Light" w:hAnsi="Open Sans Light" w:cs="Open Sans Light"/>
      <w:color w:val="5C0027"/>
      <w:sz w:val="20"/>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1978">
      <w:bodyDiv w:val="1"/>
      <w:marLeft w:val="0"/>
      <w:marRight w:val="0"/>
      <w:marTop w:val="0"/>
      <w:marBottom w:val="0"/>
      <w:divBdr>
        <w:top w:val="none" w:sz="0" w:space="0" w:color="auto"/>
        <w:left w:val="none" w:sz="0" w:space="0" w:color="auto"/>
        <w:bottom w:val="none" w:sz="0" w:space="0" w:color="auto"/>
        <w:right w:val="none" w:sz="0" w:space="0" w:color="auto"/>
      </w:divBdr>
    </w:div>
    <w:div w:id="329453881">
      <w:bodyDiv w:val="1"/>
      <w:marLeft w:val="0"/>
      <w:marRight w:val="0"/>
      <w:marTop w:val="0"/>
      <w:marBottom w:val="0"/>
      <w:divBdr>
        <w:top w:val="none" w:sz="0" w:space="0" w:color="auto"/>
        <w:left w:val="none" w:sz="0" w:space="0" w:color="auto"/>
        <w:bottom w:val="none" w:sz="0" w:space="0" w:color="auto"/>
        <w:right w:val="none" w:sz="0" w:space="0" w:color="auto"/>
      </w:divBdr>
    </w:div>
    <w:div w:id="532573055">
      <w:bodyDiv w:val="1"/>
      <w:marLeft w:val="0"/>
      <w:marRight w:val="0"/>
      <w:marTop w:val="0"/>
      <w:marBottom w:val="0"/>
      <w:divBdr>
        <w:top w:val="none" w:sz="0" w:space="0" w:color="auto"/>
        <w:left w:val="none" w:sz="0" w:space="0" w:color="auto"/>
        <w:bottom w:val="none" w:sz="0" w:space="0" w:color="auto"/>
        <w:right w:val="none" w:sz="0" w:space="0" w:color="auto"/>
      </w:divBdr>
    </w:div>
    <w:div w:id="1310674825">
      <w:bodyDiv w:val="1"/>
      <w:marLeft w:val="0"/>
      <w:marRight w:val="0"/>
      <w:marTop w:val="0"/>
      <w:marBottom w:val="0"/>
      <w:divBdr>
        <w:top w:val="none" w:sz="0" w:space="0" w:color="auto"/>
        <w:left w:val="none" w:sz="0" w:space="0" w:color="auto"/>
        <w:bottom w:val="none" w:sz="0" w:space="0" w:color="auto"/>
        <w:right w:val="none" w:sz="0" w:space="0" w:color="auto"/>
      </w:divBdr>
    </w:div>
    <w:div w:id="1512915648">
      <w:bodyDiv w:val="1"/>
      <w:marLeft w:val="0"/>
      <w:marRight w:val="0"/>
      <w:marTop w:val="0"/>
      <w:marBottom w:val="0"/>
      <w:divBdr>
        <w:top w:val="none" w:sz="0" w:space="0" w:color="auto"/>
        <w:left w:val="none" w:sz="0" w:space="0" w:color="auto"/>
        <w:bottom w:val="none" w:sz="0" w:space="0" w:color="auto"/>
        <w:right w:val="none" w:sz="0" w:space="0" w:color="auto"/>
      </w:divBdr>
    </w:div>
    <w:div w:id="1598363031">
      <w:bodyDiv w:val="1"/>
      <w:marLeft w:val="0"/>
      <w:marRight w:val="0"/>
      <w:marTop w:val="0"/>
      <w:marBottom w:val="0"/>
      <w:divBdr>
        <w:top w:val="none" w:sz="0" w:space="0" w:color="auto"/>
        <w:left w:val="none" w:sz="0" w:space="0" w:color="auto"/>
        <w:bottom w:val="none" w:sz="0" w:space="0" w:color="auto"/>
        <w:right w:val="none" w:sz="0" w:space="0" w:color="auto"/>
      </w:divBdr>
    </w:div>
    <w:div w:id="21371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1392</Words>
  <Characters>8074</Characters>
  <Application>Microsoft Office Word</Application>
  <DocSecurity>0</DocSecurity>
  <Lines>168</Lines>
  <Paragraphs>38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Alexandre</dc:creator>
  <cp:keywords/>
  <dc:description/>
  <cp:lastModifiedBy>GOLEANU Lucian</cp:lastModifiedBy>
  <cp:revision>4</cp:revision>
  <cp:lastPrinted>2025-02-20T11:46:00Z</cp:lastPrinted>
  <dcterms:created xsi:type="dcterms:W3CDTF">2025-02-21T09:10:00Z</dcterms:created>
  <dcterms:modified xsi:type="dcterms:W3CDTF">2025-02-23T16:50:00Z</dcterms:modified>
</cp:coreProperties>
</file>