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386A28" w14:textId="36971A56" w:rsidR="003006BC" w:rsidRPr="002B0E7A" w:rsidRDefault="00E6278A" w:rsidP="00D31BE2">
      <w:pPr>
        <w:pStyle w:val="Heading2"/>
        <w:rPr>
          <w:lang w:val="fr-FR"/>
        </w:rPr>
      </w:pPr>
      <w:r w:rsidRPr="002B0E7A">
        <w:rPr>
          <w:rFonts w:ascii="Open Sans Light" w:hAnsi="Open Sans Light"/>
          <w:iCs w:val="0"/>
          <w:kern w:val="32"/>
          <w:sz w:val="32"/>
          <w:szCs w:val="32"/>
          <w:lang w:val="fr-FR"/>
        </w:rPr>
        <w:t>PARTENAIRES POUR LE PROGRÈS</w:t>
      </w:r>
      <w:r w:rsidRPr="002B0E7A">
        <w:rPr>
          <w:rFonts w:ascii="Open Sans Light" w:hAnsi="Open Sans Light"/>
          <w:iCs w:val="0"/>
          <w:kern w:val="32"/>
          <w:sz w:val="32"/>
          <w:szCs w:val="32"/>
          <w:lang w:val="fr-FR"/>
        </w:rPr>
        <w:br/>
      </w:r>
      <w:r w:rsidRPr="002B0E7A">
        <w:rPr>
          <w:lang w:val="fr-FR"/>
        </w:rPr>
        <w:t xml:space="preserve">RENFORCER LA COMPÉTITIVITÉ UE-AFRIQUE </w:t>
      </w:r>
      <w:r w:rsidRPr="002B0E7A">
        <w:rPr>
          <w:lang w:val="fr-FR"/>
        </w:rPr>
        <w:br/>
        <w:t>POUR UNE CROISSANCE DURABLE</w:t>
      </w:r>
    </w:p>
    <w:p w14:paraId="144D52E1" w14:textId="14F8998F" w:rsidR="00396281" w:rsidRPr="002B0E7A" w:rsidRDefault="002D46C2" w:rsidP="002D46C2">
      <w:pPr>
        <w:pStyle w:val="Heading3"/>
        <w:rPr>
          <w:lang w:val="fr-FR"/>
        </w:rPr>
      </w:pPr>
      <w:r w:rsidRPr="002B0E7A">
        <w:rPr>
          <w:lang w:val="fr-FR"/>
        </w:rPr>
        <w:t>SOMMET RENEWPAC</w:t>
      </w:r>
    </w:p>
    <w:p w14:paraId="6E03A581" w14:textId="77777777" w:rsidR="002D46C2" w:rsidRPr="002B0E7A" w:rsidRDefault="002D46C2" w:rsidP="002D46C2">
      <w:pPr>
        <w:pStyle w:val="Heading4"/>
        <w:rPr>
          <w:lang w:val="fr-FR"/>
        </w:rPr>
      </w:pPr>
      <w:r w:rsidRPr="002B0E7A">
        <w:rPr>
          <w:lang w:val="fr-FR"/>
        </w:rPr>
        <w:t>ABIDJAN, CÔTE D'IVOIRE, 22 - 25 FÉVRIER 2025</w:t>
      </w:r>
    </w:p>
    <w:p w14:paraId="50C7E341" w14:textId="0929ACD3" w:rsidR="003907F6" w:rsidRDefault="00E6278A" w:rsidP="00647F69">
      <w:pPr>
        <w:pStyle w:val="Heading5"/>
      </w:pPr>
      <w:r w:rsidRPr="00E6278A">
        <w:t>JOUR 1 | 22 FÉVRIER | SAMEDI</w:t>
      </w:r>
    </w:p>
    <w:tbl>
      <w:tblPr>
        <w:tblStyle w:val="TableGrid"/>
        <w:tblW w:w="9776" w:type="dxa"/>
        <w:tblBorders>
          <w:top w:val="dotted" w:sz="2" w:space="0" w:color="F58B1F"/>
          <w:left w:val="none" w:sz="0" w:space="0" w:color="auto"/>
          <w:bottom w:val="dotted" w:sz="2" w:space="0" w:color="F58B1F"/>
          <w:right w:val="none" w:sz="0" w:space="0" w:color="auto"/>
          <w:insideH w:val="dotted" w:sz="2" w:space="0" w:color="F58B1F"/>
          <w:insideV w:val="none" w:sz="0" w:space="0" w:color="auto"/>
        </w:tblBorders>
        <w:tblCellMar>
          <w:left w:w="57" w:type="dxa"/>
          <w:right w:w="57" w:type="dxa"/>
        </w:tblCellMar>
        <w:tblLook w:val="04A0" w:firstRow="1" w:lastRow="0" w:firstColumn="1" w:lastColumn="0" w:noHBand="0" w:noVBand="1"/>
      </w:tblPr>
      <w:tblGrid>
        <w:gridCol w:w="1838"/>
        <w:gridCol w:w="7938"/>
      </w:tblGrid>
      <w:tr w:rsidR="00A118DB" w14:paraId="1FBB6C88" w14:textId="77777777" w:rsidTr="00FB58BE">
        <w:trPr>
          <w:trHeight w:val="232"/>
        </w:trPr>
        <w:tc>
          <w:tcPr>
            <w:tcW w:w="1838" w:type="dxa"/>
            <w:tcBorders>
              <w:bottom w:val="dotted" w:sz="2" w:space="0" w:color="F58B1F"/>
            </w:tcBorders>
            <w:noWrap/>
            <w:tcMar>
              <w:top w:w="28" w:type="dxa"/>
              <w:left w:w="85" w:type="dxa"/>
              <w:bottom w:w="57" w:type="dxa"/>
              <w:right w:w="85" w:type="dxa"/>
            </w:tcMar>
          </w:tcPr>
          <w:p w14:paraId="0797526D" w14:textId="3210D97F" w:rsidR="00A118DB" w:rsidRPr="00362781" w:rsidRDefault="00A118DB" w:rsidP="00647F69">
            <w:pPr>
              <w:pStyle w:val="BodyText2"/>
            </w:pPr>
            <w:r w:rsidRPr="00362781">
              <w:t>19h00 - 21h00</w:t>
            </w:r>
          </w:p>
        </w:tc>
        <w:tc>
          <w:tcPr>
            <w:tcW w:w="7938" w:type="dxa"/>
            <w:tcBorders>
              <w:bottom w:val="dotted" w:sz="2" w:space="0" w:color="F58B1F"/>
            </w:tcBorders>
            <w:noWrap/>
            <w:tcMar>
              <w:top w:w="28" w:type="dxa"/>
              <w:left w:w="85" w:type="dxa"/>
              <w:bottom w:w="57" w:type="dxa"/>
              <w:right w:w="85" w:type="dxa"/>
            </w:tcMar>
          </w:tcPr>
          <w:p w14:paraId="5341D5FF" w14:textId="5241D73D" w:rsidR="00A118DB" w:rsidRPr="00E248F9" w:rsidRDefault="00E6278A" w:rsidP="00E248F9">
            <w:pPr>
              <w:pStyle w:val="BodyText3"/>
            </w:pPr>
            <w:proofErr w:type="spellStart"/>
            <w:r w:rsidRPr="00E248F9">
              <w:t>Enregistrement</w:t>
            </w:r>
            <w:proofErr w:type="spellEnd"/>
          </w:p>
        </w:tc>
      </w:tr>
      <w:tr w:rsidR="00A118DB" w14:paraId="4B5F15AD" w14:textId="77777777" w:rsidTr="00FB58BE">
        <w:trPr>
          <w:trHeight w:val="198"/>
        </w:trPr>
        <w:tc>
          <w:tcPr>
            <w:tcW w:w="1838" w:type="dxa"/>
            <w:tcBorders>
              <w:bottom w:val="nil"/>
            </w:tcBorders>
            <w:noWrap/>
            <w:tcMar>
              <w:top w:w="28" w:type="dxa"/>
              <w:left w:w="85" w:type="dxa"/>
              <w:bottom w:w="57" w:type="dxa"/>
              <w:right w:w="85" w:type="dxa"/>
            </w:tcMar>
          </w:tcPr>
          <w:p w14:paraId="743F6F86" w14:textId="24570C72" w:rsidR="00A118DB" w:rsidRDefault="00A118DB" w:rsidP="00647F69">
            <w:pPr>
              <w:pStyle w:val="BodyText2"/>
            </w:pPr>
            <w:r w:rsidRPr="00A118DB">
              <w:t>20h00 - 22h00</w:t>
            </w:r>
          </w:p>
        </w:tc>
        <w:tc>
          <w:tcPr>
            <w:tcW w:w="7938" w:type="dxa"/>
            <w:tcBorders>
              <w:bottom w:val="nil"/>
            </w:tcBorders>
            <w:noWrap/>
            <w:tcMar>
              <w:top w:w="28" w:type="dxa"/>
              <w:left w:w="85" w:type="dxa"/>
              <w:bottom w:w="57" w:type="dxa"/>
              <w:right w:w="85" w:type="dxa"/>
            </w:tcMar>
          </w:tcPr>
          <w:p w14:paraId="40A66AE1" w14:textId="5308184B" w:rsidR="00A118DB" w:rsidRPr="00E248F9" w:rsidRDefault="00E6278A" w:rsidP="00E248F9">
            <w:pPr>
              <w:pStyle w:val="BodyText3"/>
            </w:pPr>
            <w:proofErr w:type="spellStart"/>
            <w:r w:rsidRPr="00E248F9">
              <w:t>Dîner</w:t>
            </w:r>
            <w:proofErr w:type="spellEnd"/>
            <w:r w:rsidRPr="00E248F9">
              <w:t xml:space="preserve"> de </w:t>
            </w:r>
            <w:proofErr w:type="spellStart"/>
            <w:r w:rsidRPr="00E248F9">
              <w:t>bienvenue</w:t>
            </w:r>
            <w:proofErr w:type="spellEnd"/>
          </w:p>
        </w:tc>
      </w:tr>
    </w:tbl>
    <w:p w14:paraId="12A909FD" w14:textId="76417C12" w:rsidR="0002668D" w:rsidRPr="00EA233A" w:rsidRDefault="00E6278A" w:rsidP="00647F69">
      <w:pPr>
        <w:pStyle w:val="Heading5"/>
      </w:pPr>
      <w:r w:rsidRPr="00E6278A">
        <w:t>JOUR 2 | 23 FÉVRIER | DIMANCHE</w:t>
      </w:r>
    </w:p>
    <w:tbl>
      <w:tblPr>
        <w:tblStyle w:val="TableGrid"/>
        <w:tblW w:w="9776" w:type="dxa"/>
        <w:tblBorders>
          <w:top w:val="dotted" w:sz="2" w:space="0" w:color="F58B1F"/>
          <w:left w:val="none" w:sz="0" w:space="0" w:color="auto"/>
          <w:bottom w:val="dotted" w:sz="2" w:space="0" w:color="F58B1F"/>
          <w:right w:val="none" w:sz="0" w:space="0" w:color="auto"/>
          <w:insideH w:val="dotted" w:sz="2" w:space="0" w:color="F58B1F"/>
          <w:insideV w:val="none" w:sz="0" w:space="0" w:color="auto"/>
        </w:tblBorders>
        <w:tblCellMar>
          <w:top w:w="28" w:type="dxa"/>
          <w:left w:w="28" w:type="dxa"/>
          <w:bottom w:w="28" w:type="dxa"/>
          <w:right w:w="28" w:type="dxa"/>
        </w:tblCellMar>
        <w:tblLook w:val="04A0" w:firstRow="1" w:lastRow="0" w:firstColumn="1" w:lastColumn="0" w:noHBand="0" w:noVBand="1"/>
      </w:tblPr>
      <w:tblGrid>
        <w:gridCol w:w="1838"/>
        <w:gridCol w:w="7938"/>
      </w:tblGrid>
      <w:tr w:rsidR="00A118DB" w14:paraId="2F8D6B16" w14:textId="77777777" w:rsidTr="00FB58BE">
        <w:tc>
          <w:tcPr>
            <w:tcW w:w="1838" w:type="dxa"/>
            <w:noWrap/>
            <w:tcMar>
              <w:top w:w="28" w:type="dxa"/>
              <w:left w:w="85" w:type="dxa"/>
              <w:bottom w:w="57" w:type="dxa"/>
              <w:right w:w="85" w:type="dxa"/>
            </w:tcMar>
          </w:tcPr>
          <w:p w14:paraId="357E2131" w14:textId="610F1BC4" w:rsidR="00A118DB" w:rsidRPr="00FD11EA" w:rsidRDefault="00A118DB" w:rsidP="00647F69">
            <w:pPr>
              <w:pStyle w:val="BodyText2"/>
            </w:pPr>
            <w:r w:rsidRPr="00FD11EA">
              <w:t>08h30 - 13h30</w:t>
            </w:r>
          </w:p>
        </w:tc>
        <w:tc>
          <w:tcPr>
            <w:tcW w:w="7938" w:type="dxa"/>
            <w:noWrap/>
            <w:tcMar>
              <w:top w:w="28" w:type="dxa"/>
              <w:left w:w="85" w:type="dxa"/>
              <w:bottom w:w="57" w:type="dxa"/>
              <w:right w:w="85" w:type="dxa"/>
            </w:tcMar>
          </w:tcPr>
          <w:p w14:paraId="42CC3802" w14:textId="212523AC" w:rsidR="00A118DB" w:rsidRPr="00A118DB" w:rsidRDefault="00E6278A" w:rsidP="00647F69">
            <w:pPr>
              <w:pStyle w:val="BodyText3"/>
            </w:pPr>
            <w:r w:rsidRPr="00444218">
              <w:rPr>
                <w:lang w:val="pt-BR"/>
              </w:rPr>
              <w:t>Visite de terrain</w:t>
            </w:r>
          </w:p>
        </w:tc>
      </w:tr>
      <w:tr w:rsidR="00A118DB" w:rsidRPr="007C0D69" w14:paraId="12D387B7" w14:textId="77777777" w:rsidTr="00FB58BE">
        <w:tc>
          <w:tcPr>
            <w:tcW w:w="1838" w:type="dxa"/>
            <w:noWrap/>
            <w:tcMar>
              <w:top w:w="28" w:type="dxa"/>
              <w:left w:w="85" w:type="dxa"/>
              <w:bottom w:w="57" w:type="dxa"/>
              <w:right w:w="85" w:type="dxa"/>
            </w:tcMar>
          </w:tcPr>
          <w:p w14:paraId="5F51F3F9" w14:textId="2EBBE67F" w:rsidR="00A118DB" w:rsidRPr="00FD11EA" w:rsidRDefault="00A118DB" w:rsidP="00647F69">
            <w:pPr>
              <w:pStyle w:val="BodyText2"/>
            </w:pPr>
            <w:r w:rsidRPr="00FD11EA">
              <w:t xml:space="preserve">08h30  </w:t>
            </w:r>
          </w:p>
        </w:tc>
        <w:tc>
          <w:tcPr>
            <w:tcW w:w="7938" w:type="dxa"/>
            <w:noWrap/>
            <w:tcMar>
              <w:top w:w="28" w:type="dxa"/>
              <w:left w:w="85" w:type="dxa"/>
              <w:bottom w:w="57" w:type="dxa"/>
              <w:right w:w="85" w:type="dxa"/>
            </w:tcMar>
          </w:tcPr>
          <w:p w14:paraId="1A45E9BF" w14:textId="777DAAC0" w:rsidR="00A118DB" w:rsidRPr="002B0E7A" w:rsidRDefault="00E6278A" w:rsidP="00647F69">
            <w:pPr>
              <w:pStyle w:val="BodyText3"/>
              <w:rPr>
                <w:lang w:val="fr-FR"/>
              </w:rPr>
            </w:pPr>
            <w:r w:rsidRPr="002B0E7A">
              <w:rPr>
                <w:lang w:val="fr-FR"/>
              </w:rPr>
              <w:t>Départ de l’Hôtel Sofitel vers le Port Autonome d’Abidjan</w:t>
            </w:r>
          </w:p>
          <w:p w14:paraId="6FA0693A" w14:textId="77777777" w:rsidR="00E6278A" w:rsidRPr="002B0E7A" w:rsidRDefault="00E6278A" w:rsidP="00647F69">
            <w:pPr>
              <w:rPr>
                <w:rStyle w:val="Strong"/>
                <w:lang w:val="fr-FR"/>
              </w:rPr>
            </w:pPr>
            <w:r w:rsidRPr="002B0E7A">
              <w:rPr>
                <w:rStyle w:val="Strong"/>
                <w:lang w:val="fr-FR"/>
              </w:rPr>
              <w:t>Visite de terrain au Port Autonome d’Abidjan</w:t>
            </w:r>
          </w:p>
          <w:p w14:paraId="66096E26" w14:textId="408D7B86" w:rsidR="0088092A" w:rsidRPr="002B0E7A" w:rsidRDefault="00E6278A" w:rsidP="00E248F9">
            <w:pPr>
              <w:rPr>
                <w:lang w:val="fr-FR"/>
              </w:rPr>
            </w:pPr>
            <w:r w:rsidRPr="002B0E7A">
              <w:rPr>
                <w:lang w:val="fr-FR"/>
              </w:rPr>
              <w:t xml:space="preserve">Dans le cadre du Sommet </w:t>
            </w:r>
            <w:proofErr w:type="spellStart"/>
            <w:r w:rsidRPr="002B0E7A">
              <w:rPr>
                <w:lang w:val="fr-FR"/>
              </w:rPr>
              <w:t>RenewPAC</w:t>
            </w:r>
            <w:proofErr w:type="spellEnd"/>
            <w:r w:rsidRPr="002B0E7A">
              <w:rPr>
                <w:lang w:val="fr-FR"/>
              </w:rPr>
              <w:t xml:space="preserve"> 2025, les participants auront l’opportunité de visiter le Port Autonome d’Abidjan. Cette visite offrira une occasion unique d’explorer l’un des plus importants centres de commerce et de logistique d’Afrique de l’Ouest, soulignant son rôle crucial dans la connectivité régionale et internationale</w:t>
            </w:r>
            <w:r w:rsidR="0088092A" w:rsidRPr="002B0E7A">
              <w:rPr>
                <w:lang w:val="fr-FR"/>
              </w:rPr>
              <w:t>.</w:t>
            </w:r>
            <w:r w:rsidR="0088092A" w:rsidRPr="002B0E7A">
              <w:rPr>
                <w:i/>
                <w:lang w:val="fr-FR"/>
              </w:rPr>
              <w:t xml:space="preserve"> </w:t>
            </w:r>
          </w:p>
        </w:tc>
      </w:tr>
      <w:tr w:rsidR="00FD11EA" w14:paraId="6B83D065" w14:textId="77777777" w:rsidTr="00FB58BE">
        <w:tc>
          <w:tcPr>
            <w:tcW w:w="1838" w:type="dxa"/>
            <w:noWrap/>
            <w:tcMar>
              <w:top w:w="28" w:type="dxa"/>
              <w:left w:w="85" w:type="dxa"/>
              <w:bottom w:w="57" w:type="dxa"/>
              <w:right w:w="85" w:type="dxa"/>
            </w:tcMar>
          </w:tcPr>
          <w:p w14:paraId="4916E878" w14:textId="69028C76" w:rsidR="00FD11EA" w:rsidRPr="00FD11EA" w:rsidRDefault="00FD11EA" w:rsidP="00647F69">
            <w:pPr>
              <w:pStyle w:val="BodyText2"/>
            </w:pPr>
            <w:r w:rsidRPr="00FD11EA">
              <w:t>09h00 - 09h30</w:t>
            </w:r>
          </w:p>
        </w:tc>
        <w:tc>
          <w:tcPr>
            <w:tcW w:w="7938" w:type="dxa"/>
            <w:noWrap/>
            <w:tcMar>
              <w:top w:w="28" w:type="dxa"/>
              <w:left w:w="85" w:type="dxa"/>
              <w:bottom w:w="57" w:type="dxa"/>
              <w:right w:w="85" w:type="dxa"/>
            </w:tcMar>
          </w:tcPr>
          <w:p w14:paraId="0EE11232" w14:textId="5DE00E2D" w:rsidR="00FD11EA" w:rsidRPr="00FD11EA" w:rsidRDefault="00E6278A" w:rsidP="00647F69">
            <w:pPr>
              <w:pStyle w:val="BodyText3"/>
            </w:pPr>
            <w:r w:rsidRPr="00444218">
              <w:rPr>
                <w:lang w:val="pt-BR"/>
              </w:rPr>
              <w:t>Café de bienvenue</w:t>
            </w:r>
          </w:p>
        </w:tc>
      </w:tr>
      <w:tr w:rsidR="00FD11EA" w:rsidRPr="007C0D69" w14:paraId="2B87D11F" w14:textId="77777777" w:rsidTr="00FB58BE">
        <w:tc>
          <w:tcPr>
            <w:tcW w:w="1838" w:type="dxa"/>
            <w:noWrap/>
            <w:tcMar>
              <w:top w:w="28" w:type="dxa"/>
              <w:left w:w="85" w:type="dxa"/>
              <w:bottom w:w="57" w:type="dxa"/>
              <w:right w:w="85" w:type="dxa"/>
            </w:tcMar>
          </w:tcPr>
          <w:p w14:paraId="4419ADD7" w14:textId="114A553C" w:rsidR="00FD11EA" w:rsidRPr="00FD11EA" w:rsidRDefault="00FD11EA" w:rsidP="00647F69">
            <w:pPr>
              <w:pStyle w:val="BodyText2"/>
            </w:pPr>
            <w:r w:rsidRPr="00FD11EA">
              <w:t>09h30 - 10h30</w:t>
            </w:r>
          </w:p>
        </w:tc>
        <w:tc>
          <w:tcPr>
            <w:tcW w:w="7938" w:type="dxa"/>
            <w:noWrap/>
            <w:tcMar>
              <w:top w:w="28" w:type="dxa"/>
              <w:left w:w="85" w:type="dxa"/>
              <w:bottom w:w="57" w:type="dxa"/>
              <w:right w:w="85" w:type="dxa"/>
            </w:tcMar>
          </w:tcPr>
          <w:p w14:paraId="282EEEB1" w14:textId="242DC7E0" w:rsidR="00FD11EA" w:rsidRPr="002B0E7A" w:rsidRDefault="00E6278A" w:rsidP="00647F69">
            <w:pPr>
              <w:pStyle w:val="BodyText3"/>
              <w:rPr>
                <w:lang w:val="fr-FR"/>
              </w:rPr>
            </w:pPr>
            <w:r w:rsidRPr="002B0E7A">
              <w:rPr>
                <w:lang w:val="fr-FR"/>
              </w:rPr>
              <w:t>Visite du Port Autonome d’Abidjan</w:t>
            </w:r>
          </w:p>
        </w:tc>
      </w:tr>
      <w:tr w:rsidR="00FD11EA" w:rsidRPr="007C0D69" w14:paraId="117D6C15" w14:textId="77777777" w:rsidTr="00FB58BE">
        <w:tc>
          <w:tcPr>
            <w:tcW w:w="1838" w:type="dxa"/>
            <w:noWrap/>
            <w:tcMar>
              <w:top w:w="28" w:type="dxa"/>
              <w:left w:w="85" w:type="dxa"/>
              <w:bottom w:w="57" w:type="dxa"/>
              <w:right w:w="85" w:type="dxa"/>
            </w:tcMar>
          </w:tcPr>
          <w:p w14:paraId="2CA30B48" w14:textId="2CE7BD18" w:rsidR="00FD11EA" w:rsidRPr="00FD11EA" w:rsidRDefault="00FD11EA" w:rsidP="00647F69">
            <w:pPr>
              <w:pStyle w:val="BodyText2"/>
            </w:pPr>
            <w:r w:rsidRPr="00FD11EA">
              <w:t>10h30 - 11h30</w:t>
            </w:r>
          </w:p>
        </w:tc>
        <w:tc>
          <w:tcPr>
            <w:tcW w:w="7938" w:type="dxa"/>
            <w:noWrap/>
            <w:tcMar>
              <w:top w:w="28" w:type="dxa"/>
              <w:left w:w="85" w:type="dxa"/>
              <w:bottom w:w="57" w:type="dxa"/>
              <w:right w:w="85" w:type="dxa"/>
            </w:tcMar>
          </w:tcPr>
          <w:p w14:paraId="48BB3329" w14:textId="77777777" w:rsidR="00FD11EA" w:rsidRPr="00765209" w:rsidRDefault="00FD11EA" w:rsidP="00647F69">
            <w:pPr>
              <w:pStyle w:val="BodyText3"/>
              <w:rPr>
                <w:lang w:val="fr-FR"/>
              </w:rPr>
            </w:pPr>
            <w:r w:rsidRPr="00765209">
              <w:rPr>
                <w:lang w:val="fr-FR"/>
              </w:rPr>
              <w:t>Panel</w:t>
            </w:r>
          </w:p>
          <w:p w14:paraId="33571EDC" w14:textId="77777777" w:rsidR="00E6278A" w:rsidRPr="002B0E7A" w:rsidRDefault="00E6278A" w:rsidP="00E6278A">
            <w:pPr>
              <w:rPr>
                <w:rStyle w:val="Strong"/>
                <w:lang w:val="fr-FR"/>
              </w:rPr>
            </w:pPr>
            <w:r w:rsidRPr="002B0E7A">
              <w:rPr>
                <w:rStyle w:val="Strong"/>
                <w:lang w:val="fr-FR"/>
              </w:rPr>
              <w:t>Économie bleue : Exploiter le potentiel maritime pour une croissance durable</w:t>
            </w:r>
          </w:p>
          <w:p w14:paraId="05F48ACC" w14:textId="1C7E773B" w:rsidR="00FD11EA" w:rsidRPr="002B0E7A" w:rsidRDefault="00E6278A" w:rsidP="00647F69">
            <w:pPr>
              <w:rPr>
                <w:lang w:val="fr-FR"/>
              </w:rPr>
            </w:pPr>
            <w:r w:rsidRPr="002B0E7A">
              <w:rPr>
                <w:lang w:val="fr-FR"/>
              </w:rPr>
              <w:t>Ce panel discutera du potentiel de l’économie bleue pour favoriser un développement durable, en mettant l’accent sur la pêche, le transport maritime et le tourisme côtier. La discussion explorera également comment les partenariats UE-Afrique peuvent assurer une gestion durable des ressources maritimes.</w:t>
            </w:r>
          </w:p>
        </w:tc>
      </w:tr>
      <w:tr w:rsidR="00FD11EA" w:rsidRPr="007C0D69" w14:paraId="1ADF8B35" w14:textId="77777777" w:rsidTr="00FB58BE">
        <w:tc>
          <w:tcPr>
            <w:tcW w:w="1838" w:type="dxa"/>
            <w:noWrap/>
            <w:tcMar>
              <w:top w:w="28" w:type="dxa"/>
              <w:left w:w="85" w:type="dxa"/>
              <w:bottom w:w="57" w:type="dxa"/>
              <w:right w:w="85" w:type="dxa"/>
            </w:tcMar>
          </w:tcPr>
          <w:p w14:paraId="2F8488FC" w14:textId="79C2983E" w:rsidR="00FD11EA" w:rsidRPr="00FD11EA" w:rsidRDefault="00FD11EA" w:rsidP="00647F69">
            <w:pPr>
              <w:pStyle w:val="BodyText2"/>
            </w:pPr>
            <w:r w:rsidRPr="00FD11EA">
              <w:t>12h00 - 14h00</w:t>
            </w:r>
          </w:p>
        </w:tc>
        <w:tc>
          <w:tcPr>
            <w:tcW w:w="7938" w:type="dxa"/>
            <w:noWrap/>
            <w:tcMar>
              <w:top w:w="28" w:type="dxa"/>
              <w:left w:w="85" w:type="dxa"/>
              <w:bottom w:w="57" w:type="dxa"/>
              <w:right w:w="85" w:type="dxa"/>
            </w:tcMar>
          </w:tcPr>
          <w:p w14:paraId="0A87E818" w14:textId="095C1B9A" w:rsidR="00FD11EA" w:rsidRPr="002B0E7A" w:rsidRDefault="00E6278A" w:rsidP="00647F69">
            <w:pPr>
              <w:pStyle w:val="BodyText3"/>
              <w:rPr>
                <w:lang w:val="fr-FR"/>
              </w:rPr>
            </w:pPr>
            <w:r w:rsidRPr="002B0E7A">
              <w:rPr>
                <w:lang w:val="fr-FR"/>
              </w:rPr>
              <w:t>Déjeuner au Port Autonome d’Abidjan</w:t>
            </w:r>
          </w:p>
        </w:tc>
      </w:tr>
      <w:tr w:rsidR="00FD11EA" w:rsidRPr="007C0D69" w14:paraId="2CBD6DC9" w14:textId="77777777" w:rsidTr="00FB58BE">
        <w:tc>
          <w:tcPr>
            <w:tcW w:w="1838" w:type="dxa"/>
            <w:noWrap/>
            <w:tcMar>
              <w:top w:w="28" w:type="dxa"/>
              <w:left w:w="85" w:type="dxa"/>
              <w:bottom w:w="57" w:type="dxa"/>
              <w:right w:w="85" w:type="dxa"/>
            </w:tcMar>
          </w:tcPr>
          <w:p w14:paraId="7BDAB03A" w14:textId="2C6124E6" w:rsidR="00FD11EA" w:rsidRPr="00FD11EA" w:rsidRDefault="00FD11EA" w:rsidP="00647F69">
            <w:pPr>
              <w:pStyle w:val="BodyText2"/>
            </w:pPr>
            <w:r w:rsidRPr="00FD11EA">
              <w:t>14h15</w:t>
            </w:r>
          </w:p>
        </w:tc>
        <w:tc>
          <w:tcPr>
            <w:tcW w:w="7938" w:type="dxa"/>
            <w:noWrap/>
            <w:tcMar>
              <w:top w:w="28" w:type="dxa"/>
              <w:left w:w="85" w:type="dxa"/>
              <w:bottom w:w="57" w:type="dxa"/>
              <w:right w:w="85" w:type="dxa"/>
            </w:tcMar>
          </w:tcPr>
          <w:p w14:paraId="0FA7A04D" w14:textId="610603AC" w:rsidR="00FD11EA" w:rsidRPr="002B0E7A" w:rsidRDefault="00E6278A" w:rsidP="00647F69">
            <w:pPr>
              <w:pStyle w:val="BodyText3"/>
              <w:rPr>
                <w:lang w:val="fr-FR"/>
              </w:rPr>
            </w:pPr>
            <w:r w:rsidRPr="002B0E7A">
              <w:rPr>
                <w:lang w:val="fr-FR"/>
              </w:rPr>
              <w:t>Retour au lieu du Sommet - Hôtel Sofitel</w:t>
            </w:r>
          </w:p>
        </w:tc>
      </w:tr>
      <w:tr w:rsidR="00D5635C" w:rsidRPr="007C0D69" w14:paraId="37256494" w14:textId="77777777" w:rsidTr="00FB58BE">
        <w:tc>
          <w:tcPr>
            <w:tcW w:w="1838" w:type="dxa"/>
            <w:noWrap/>
            <w:tcMar>
              <w:top w:w="28" w:type="dxa"/>
              <w:left w:w="85" w:type="dxa"/>
              <w:bottom w:w="57" w:type="dxa"/>
              <w:right w:w="85" w:type="dxa"/>
            </w:tcMar>
          </w:tcPr>
          <w:p w14:paraId="0A9F2EE8" w14:textId="5F099030" w:rsidR="00D5635C" w:rsidRPr="00D5635C" w:rsidRDefault="00D5635C" w:rsidP="00647F69">
            <w:pPr>
              <w:pStyle w:val="BodyText2"/>
            </w:pPr>
            <w:r w:rsidRPr="00D5635C">
              <w:t>15h00 - 16h00</w:t>
            </w:r>
          </w:p>
        </w:tc>
        <w:tc>
          <w:tcPr>
            <w:tcW w:w="7938" w:type="dxa"/>
            <w:noWrap/>
            <w:tcMar>
              <w:top w:w="28" w:type="dxa"/>
              <w:left w:w="85" w:type="dxa"/>
              <w:bottom w:w="57" w:type="dxa"/>
              <w:right w:w="85" w:type="dxa"/>
            </w:tcMar>
          </w:tcPr>
          <w:p w14:paraId="678840B8" w14:textId="7E470849" w:rsidR="00D5635C" w:rsidRPr="00765209" w:rsidRDefault="00D5635C" w:rsidP="00647F69">
            <w:pPr>
              <w:pStyle w:val="BodyText3"/>
              <w:rPr>
                <w:lang w:val="fr-FR"/>
              </w:rPr>
            </w:pPr>
            <w:r w:rsidRPr="00765209">
              <w:rPr>
                <w:lang w:val="fr-FR"/>
              </w:rPr>
              <w:t xml:space="preserve">Panel, </w:t>
            </w:r>
            <w:r w:rsidR="007C0D69">
              <w:rPr>
                <w:b w:val="0"/>
                <w:bCs w:val="0"/>
                <w:lang w:val="fr-FR"/>
              </w:rPr>
              <w:t>Chapiteau blanc - Esplanade</w:t>
            </w:r>
          </w:p>
          <w:p w14:paraId="1407892C" w14:textId="17704D64" w:rsidR="006B4987" w:rsidRPr="002B0E7A" w:rsidRDefault="006B4987" w:rsidP="006B4987">
            <w:pPr>
              <w:rPr>
                <w:rStyle w:val="Strong"/>
                <w:lang w:val="fr-FR"/>
              </w:rPr>
            </w:pPr>
            <w:r w:rsidRPr="002B0E7A">
              <w:rPr>
                <w:rStyle w:val="Strong"/>
                <w:lang w:val="fr-FR"/>
              </w:rPr>
              <w:t>Changement climatique et environnement : Aligner durabilité et développement économique</w:t>
            </w:r>
          </w:p>
          <w:p w14:paraId="17D73BFF" w14:textId="45598C83" w:rsidR="00D5635C" w:rsidRPr="002B0E7A" w:rsidRDefault="006B4987" w:rsidP="00647F69">
            <w:pPr>
              <w:rPr>
                <w:lang w:val="fr-FR"/>
              </w:rPr>
            </w:pPr>
            <w:r w:rsidRPr="002B0E7A">
              <w:rPr>
                <w:lang w:val="fr-FR"/>
              </w:rPr>
              <w:t xml:space="preserve">Ce panel explorera comment la coopération UE-Afrique peut aligner l’action climatique avec le développement économique. L’accent sera mis sur les politiques garantissant à la fois la </w:t>
            </w:r>
            <w:r w:rsidRPr="002B0E7A">
              <w:rPr>
                <w:lang w:val="fr-FR"/>
              </w:rPr>
              <w:lastRenderedPageBreak/>
              <w:t>durabilité environnementale et la croissance à travers les technologies vertes, les énergies renouvelables et les investissements écologiques.</w:t>
            </w:r>
          </w:p>
        </w:tc>
      </w:tr>
      <w:tr w:rsidR="00D5635C" w:rsidRPr="00D5635C" w14:paraId="460AF81C" w14:textId="77777777" w:rsidTr="00FB58BE">
        <w:tc>
          <w:tcPr>
            <w:tcW w:w="1838" w:type="dxa"/>
            <w:noWrap/>
            <w:tcMar>
              <w:top w:w="28" w:type="dxa"/>
              <w:left w:w="85" w:type="dxa"/>
              <w:bottom w:w="57" w:type="dxa"/>
              <w:right w:w="85" w:type="dxa"/>
            </w:tcMar>
          </w:tcPr>
          <w:p w14:paraId="714840AD" w14:textId="5FA4BD64" w:rsidR="00D5635C" w:rsidRPr="00D5635C" w:rsidRDefault="00D5635C" w:rsidP="00647F69">
            <w:pPr>
              <w:pStyle w:val="BodyText2"/>
            </w:pPr>
            <w:r w:rsidRPr="00D5635C">
              <w:lastRenderedPageBreak/>
              <w:t>16h00 - 16h30</w:t>
            </w:r>
          </w:p>
        </w:tc>
        <w:tc>
          <w:tcPr>
            <w:tcW w:w="7938" w:type="dxa"/>
            <w:noWrap/>
            <w:tcMar>
              <w:top w:w="28" w:type="dxa"/>
              <w:left w:w="85" w:type="dxa"/>
              <w:bottom w:w="57" w:type="dxa"/>
              <w:right w:w="85" w:type="dxa"/>
            </w:tcMar>
          </w:tcPr>
          <w:p w14:paraId="7BE61D9D" w14:textId="45DDA5FD" w:rsidR="00D5635C" w:rsidRPr="00D5635C" w:rsidRDefault="006B4987" w:rsidP="00647F69">
            <w:pPr>
              <w:pStyle w:val="BodyText3"/>
            </w:pPr>
            <w:r w:rsidRPr="00444218">
              <w:rPr>
                <w:lang w:val="pt-BR"/>
              </w:rPr>
              <w:t>Pause-café</w:t>
            </w:r>
          </w:p>
        </w:tc>
      </w:tr>
      <w:tr w:rsidR="00D5635C" w:rsidRPr="007C0D69" w14:paraId="4243B0C8" w14:textId="77777777" w:rsidTr="00FB58BE">
        <w:tc>
          <w:tcPr>
            <w:tcW w:w="1838" w:type="dxa"/>
            <w:noWrap/>
            <w:tcMar>
              <w:top w:w="28" w:type="dxa"/>
              <w:left w:w="85" w:type="dxa"/>
              <w:bottom w:w="57" w:type="dxa"/>
              <w:right w:w="85" w:type="dxa"/>
            </w:tcMar>
          </w:tcPr>
          <w:p w14:paraId="0B22A59C" w14:textId="49D2FA0C" w:rsidR="00D5635C" w:rsidRPr="00D5635C" w:rsidRDefault="00D5635C" w:rsidP="00647F69">
            <w:pPr>
              <w:pStyle w:val="BodyText2"/>
            </w:pPr>
            <w:r w:rsidRPr="00D5635C">
              <w:t>16h30 - 17h30</w:t>
            </w:r>
          </w:p>
        </w:tc>
        <w:tc>
          <w:tcPr>
            <w:tcW w:w="7938" w:type="dxa"/>
            <w:noWrap/>
            <w:tcMar>
              <w:top w:w="28" w:type="dxa"/>
              <w:left w:w="85" w:type="dxa"/>
              <w:bottom w:w="57" w:type="dxa"/>
              <w:right w:w="85" w:type="dxa"/>
            </w:tcMar>
          </w:tcPr>
          <w:p w14:paraId="78942930" w14:textId="11EAD575" w:rsidR="00D5635C" w:rsidRPr="00765209" w:rsidRDefault="00D5635C" w:rsidP="00647F69">
            <w:pPr>
              <w:pStyle w:val="BodyText3"/>
              <w:rPr>
                <w:lang w:val="fr-FR"/>
              </w:rPr>
            </w:pPr>
            <w:r w:rsidRPr="00765209">
              <w:rPr>
                <w:lang w:val="fr-FR"/>
              </w:rPr>
              <w:t xml:space="preserve">Panel, </w:t>
            </w:r>
            <w:r w:rsidR="007C0D69">
              <w:rPr>
                <w:b w:val="0"/>
                <w:bCs w:val="0"/>
                <w:lang w:val="fr-FR"/>
              </w:rPr>
              <w:t>Chapiteau blanc - Esplanade</w:t>
            </w:r>
          </w:p>
          <w:p w14:paraId="0F81C7AE" w14:textId="33DD5B5F" w:rsidR="006B4987" w:rsidRPr="002B0E7A" w:rsidRDefault="006B4987" w:rsidP="006B4987">
            <w:pPr>
              <w:rPr>
                <w:rStyle w:val="Strong"/>
                <w:lang w:val="fr-FR"/>
              </w:rPr>
            </w:pPr>
            <w:r w:rsidRPr="002B0E7A">
              <w:rPr>
                <w:rStyle w:val="Strong"/>
                <w:lang w:val="fr-FR"/>
              </w:rPr>
              <w:t>Transformer l’agriculture : Stimuler la croissance économique et assurer la sécurité alimentaire</w:t>
            </w:r>
          </w:p>
          <w:p w14:paraId="4B3819D4" w14:textId="37222475" w:rsidR="00D5635C" w:rsidRPr="002B0E7A" w:rsidRDefault="006B4987" w:rsidP="00647F69">
            <w:pPr>
              <w:rPr>
                <w:lang w:val="fr-FR"/>
              </w:rPr>
            </w:pPr>
            <w:r w:rsidRPr="002B0E7A">
              <w:rPr>
                <w:lang w:val="fr-FR"/>
              </w:rPr>
              <w:t>Cette session explorera le potentiel économique de l’agriculture en tant que moteur de croissance et de sécurité alimentaire. Elle mettra en avant des stratégies pour moderniser les chaînes de valeur, renforcer l’accès au marché et favoriser l’innovation via les partenariats UE-Afrique, ouvrant des perspectives pour un développement résilient et inclusif.</w:t>
            </w:r>
          </w:p>
        </w:tc>
      </w:tr>
      <w:tr w:rsidR="00D5635C" w:rsidRPr="007C0D69" w14:paraId="324E582F" w14:textId="77777777" w:rsidTr="00FB58BE">
        <w:tc>
          <w:tcPr>
            <w:tcW w:w="1838" w:type="dxa"/>
            <w:noWrap/>
            <w:tcMar>
              <w:top w:w="28" w:type="dxa"/>
              <w:left w:w="85" w:type="dxa"/>
              <w:bottom w:w="57" w:type="dxa"/>
              <w:right w:w="85" w:type="dxa"/>
            </w:tcMar>
          </w:tcPr>
          <w:p w14:paraId="0AAF16C0" w14:textId="5ABA7296" w:rsidR="00D5635C" w:rsidRPr="00D5635C" w:rsidRDefault="00D5635C" w:rsidP="00647F69">
            <w:pPr>
              <w:pStyle w:val="BodyText2"/>
              <w:rPr>
                <w:lang w:val="en-US"/>
              </w:rPr>
            </w:pPr>
            <w:r w:rsidRPr="00D5635C">
              <w:t>18h00 - 19h00</w:t>
            </w:r>
          </w:p>
        </w:tc>
        <w:tc>
          <w:tcPr>
            <w:tcW w:w="7938" w:type="dxa"/>
            <w:noWrap/>
            <w:tcMar>
              <w:top w:w="28" w:type="dxa"/>
              <w:left w:w="85" w:type="dxa"/>
              <w:bottom w:w="57" w:type="dxa"/>
              <w:right w:w="85" w:type="dxa"/>
            </w:tcMar>
          </w:tcPr>
          <w:p w14:paraId="67A3CA0B" w14:textId="77777777" w:rsidR="006B4987" w:rsidRPr="002B0E7A" w:rsidRDefault="006B4987" w:rsidP="006B4987">
            <w:pPr>
              <w:pStyle w:val="BodyText3"/>
              <w:rPr>
                <w:lang w:val="fr-FR"/>
              </w:rPr>
            </w:pPr>
            <w:r w:rsidRPr="002B0E7A">
              <w:rPr>
                <w:lang w:val="fr-FR"/>
              </w:rPr>
              <w:t>Événement parallèle</w:t>
            </w:r>
          </w:p>
          <w:p w14:paraId="7ABBFF4B" w14:textId="1059FF4C" w:rsidR="006B4987" w:rsidRPr="002B0E7A" w:rsidRDefault="006B4987" w:rsidP="006B4987">
            <w:pPr>
              <w:pStyle w:val="BodyText3"/>
              <w:rPr>
                <w:lang w:val="fr-FR"/>
              </w:rPr>
            </w:pPr>
            <w:r w:rsidRPr="002B0E7A">
              <w:rPr>
                <w:lang w:val="fr-FR"/>
              </w:rPr>
              <w:t xml:space="preserve">Dialogue stratégique de haut niveau - sur invitation uniquement, </w:t>
            </w:r>
            <w:r w:rsidRPr="002B0E7A">
              <w:rPr>
                <w:b w:val="0"/>
                <w:bCs w:val="0"/>
                <w:lang w:val="fr-FR"/>
              </w:rPr>
              <w:t>Salle Balafon</w:t>
            </w:r>
          </w:p>
          <w:p w14:paraId="7A087A72" w14:textId="66624CD4" w:rsidR="00D5635C" w:rsidRPr="002B0E7A" w:rsidRDefault="006B4987" w:rsidP="006B4987">
            <w:pPr>
              <w:rPr>
                <w:lang w:val="fr-FR"/>
              </w:rPr>
            </w:pPr>
            <w:r w:rsidRPr="002B0E7A">
              <w:rPr>
                <w:lang w:val="fr-FR"/>
              </w:rPr>
              <w:t xml:space="preserve">Cette session à huis clos réunira un </w:t>
            </w:r>
            <w:r w:rsidRPr="002B0E7A">
              <w:rPr>
                <w:rStyle w:val="Strong"/>
                <w:lang w:val="fr-FR"/>
              </w:rPr>
              <w:t>groupe restreint de dirigeants de haut niveau, ministres, sénateurs et décideurs clés</w:t>
            </w:r>
            <w:r w:rsidRPr="002B0E7A">
              <w:rPr>
                <w:lang w:val="fr-FR"/>
              </w:rPr>
              <w:t xml:space="preserve"> d’Europe et d’Afrique pour une discussion franche et orientée sur les défis géopolitiques et économiques les plus urgents façonnant les relations UE-Afrique.</w:t>
            </w:r>
          </w:p>
        </w:tc>
      </w:tr>
      <w:tr w:rsidR="00D5635C" w:rsidRPr="007C0D69" w14:paraId="43F26A51" w14:textId="77777777" w:rsidTr="00FB58BE">
        <w:tc>
          <w:tcPr>
            <w:tcW w:w="1838" w:type="dxa"/>
            <w:tcBorders>
              <w:bottom w:val="dotted" w:sz="2" w:space="0" w:color="F58B1F"/>
            </w:tcBorders>
            <w:noWrap/>
            <w:tcMar>
              <w:top w:w="28" w:type="dxa"/>
              <w:left w:w="85" w:type="dxa"/>
              <w:bottom w:w="57" w:type="dxa"/>
              <w:right w:w="85" w:type="dxa"/>
            </w:tcMar>
          </w:tcPr>
          <w:p w14:paraId="5102B3BE" w14:textId="69E8E522" w:rsidR="00D5635C" w:rsidRPr="00D5635C" w:rsidRDefault="00D5635C" w:rsidP="00647F69">
            <w:pPr>
              <w:pStyle w:val="BodyText2"/>
            </w:pPr>
            <w:r w:rsidRPr="00D5635C">
              <w:t>19h00 - 20h00</w:t>
            </w:r>
          </w:p>
        </w:tc>
        <w:tc>
          <w:tcPr>
            <w:tcW w:w="7938" w:type="dxa"/>
            <w:tcBorders>
              <w:bottom w:val="dotted" w:sz="2" w:space="0" w:color="F58B1F"/>
            </w:tcBorders>
            <w:noWrap/>
            <w:tcMar>
              <w:top w:w="28" w:type="dxa"/>
              <w:left w:w="85" w:type="dxa"/>
              <w:bottom w:w="57" w:type="dxa"/>
              <w:right w:w="85" w:type="dxa"/>
            </w:tcMar>
          </w:tcPr>
          <w:p w14:paraId="3EB7ED50" w14:textId="183F1D1F" w:rsidR="00D5635C" w:rsidRPr="002B0E7A" w:rsidRDefault="006B4987" w:rsidP="00647F69">
            <w:pPr>
              <w:pStyle w:val="BodyText3"/>
              <w:rPr>
                <w:lang w:val="fr-FR"/>
              </w:rPr>
            </w:pPr>
            <w:r w:rsidRPr="002B0E7A">
              <w:rPr>
                <w:lang w:val="fr-FR"/>
              </w:rPr>
              <w:t>La Prochaine Grande Idée</w:t>
            </w:r>
            <w:r w:rsidR="00D5635C" w:rsidRPr="002B0E7A">
              <w:rPr>
                <w:lang w:val="fr-FR"/>
              </w:rPr>
              <w:t xml:space="preserve">, </w:t>
            </w:r>
            <w:r w:rsidR="007C0D69">
              <w:rPr>
                <w:b w:val="0"/>
                <w:bCs w:val="0"/>
                <w:lang w:val="fr-FR"/>
              </w:rPr>
              <w:t>Chapiteau blanc - Esplanade</w:t>
            </w:r>
          </w:p>
          <w:p w14:paraId="79245A9D" w14:textId="59B1C1E9" w:rsidR="002B0E7A" w:rsidRDefault="002B0E7A" w:rsidP="006B4987">
            <w:pPr>
              <w:rPr>
                <w:rStyle w:val="Strong"/>
                <w:lang w:val="fr-FR"/>
              </w:rPr>
            </w:pPr>
            <w:r w:rsidRPr="002B0E7A">
              <w:rPr>
                <w:rStyle w:val="Strong"/>
                <w:lang w:val="fr-FR"/>
              </w:rPr>
              <w:t>2</w:t>
            </w:r>
            <w:r w:rsidRPr="002B0E7A">
              <w:rPr>
                <w:rStyle w:val="Strong"/>
                <w:vertAlign w:val="superscript"/>
                <w:lang w:val="fr-FR"/>
              </w:rPr>
              <w:t xml:space="preserve"> </w:t>
            </w:r>
            <w:proofErr w:type="spellStart"/>
            <w:r w:rsidRPr="002B0E7A">
              <w:rPr>
                <w:rStyle w:val="Strong"/>
                <w:vertAlign w:val="superscript"/>
                <w:lang w:val="fr-FR"/>
              </w:rPr>
              <w:t>ème</w:t>
            </w:r>
            <w:proofErr w:type="spellEnd"/>
            <w:r w:rsidRPr="002B0E7A">
              <w:rPr>
                <w:rStyle w:val="Strong"/>
                <w:lang w:val="fr-FR"/>
              </w:rPr>
              <w:t xml:space="preserve"> édition de la Prochaine Grande Idée pour la coopération UE-Afrique</w:t>
            </w:r>
          </w:p>
          <w:p w14:paraId="6FB6694C" w14:textId="42E227F9" w:rsidR="00D5635C" w:rsidRPr="002B0E7A" w:rsidRDefault="006B4987" w:rsidP="006B4987">
            <w:pPr>
              <w:rPr>
                <w:lang w:val="fr-FR"/>
              </w:rPr>
            </w:pPr>
            <w:r w:rsidRPr="002B0E7A">
              <w:rPr>
                <w:lang w:val="fr-FR"/>
              </w:rPr>
              <w:t>La Prochaine Grande Idée offrira à tous les participants la possibilité de présenter des idées innovantes capables de transformer la coopération UE-Afrique. La session encourage des solutions prospectives abordant des défis pressants tels que le changement climatique, les inégalités économiques et la croissance durable. Les trois idées les plus votées seront développées en panels, tables rondes ou événements de haut niveau par RENEWPAC.</w:t>
            </w:r>
          </w:p>
        </w:tc>
      </w:tr>
      <w:tr w:rsidR="00D5635C" w:rsidRPr="007C0D69" w14:paraId="2FCF7548" w14:textId="77777777" w:rsidTr="00FB58BE">
        <w:tc>
          <w:tcPr>
            <w:tcW w:w="1838" w:type="dxa"/>
            <w:tcBorders>
              <w:bottom w:val="nil"/>
            </w:tcBorders>
            <w:noWrap/>
            <w:tcMar>
              <w:top w:w="28" w:type="dxa"/>
              <w:left w:w="85" w:type="dxa"/>
              <w:bottom w:w="57" w:type="dxa"/>
              <w:right w:w="85" w:type="dxa"/>
            </w:tcMar>
          </w:tcPr>
          <w:p w14:paraId="27CC13EB" w14:textId="328E7A73" w:rsidR="00D5635C" w:rsidRPr="00D5635C" w:rsidRDefault="00D5635C" w:rsidP="00647F69">
            <w:pPr>
              <w:pStyle w:val="BodyText2"/>
            </w:pPr>
            <w:r w:rsidRPr="00D5635C">
              <w:t>20h00 - 22h00</w:t>
            </w:r>
          </w:p>
        </w:tc>
        <w:tc>
          <w:tcPr>
            <w:tcW w:w="7938" w:type="dxa"/>
            <w:tcBorders>
              <w:bottom w:val="nil"/>
            </w:tcBorders>
            <w:noWrap/>
            <w:tcMar>
              <w:top w:w="28" w:type="dxa"/>
              <w:left w:w="85" w:type="dxa"/>
              <w:bottom w:w="57" w:type="dxa"/>
              <w:right w:w="85" w:type="dxa"/>
            </w:tcMar>
          </w:tcPr>
          <w:p w14:paraId="5B24DA16" w14:textId="7FDA629E" w:rsidR="00D5635C" w:rsidRPr="002B0E7A" w:rsidRDefault="006B4987" w:rsidP="00647F69">
            <w:pPr>
              <w:pStyle w:val="BodyText3"/>
              <w:rPr>
                <w:lang w:val="fr-FR"/>
              </w:rPr>
            </w:pPr>
            <w:bookmarkStart w:id="0" w:name="_GoBack"/>
            <w:bookmarkEnd w:id="0"/>
            <w:r w:rsidRPr="002B0E7A">
              <w:rPr>
                <w:lang w:val="fr-FR"/>
              </w:rPr>
              <w:t>Dîner de réseautage</w:t>
            </w:r>
          </w:p>
        </w:tc>
      </w:tr>
    </w:tbl>
    <w:p w14:paraId="2470A6BE" w14:textId="77777777" w:rsidR="00765209" w:rsidRPr="006B4987" w:rsidRDefault="006B4987" w:rsidP="006B4987">
      <w:pPr>
        <w:pStyle w:val="Heading5"/>
        <w:rPr>
          <w:lang w:val="pt-BR"/>
        </w:rPr>
      </w:pPr>
      <w:r w:rsidRPr="006B4987">
        <w:rPr>
          <w:lang w:val="pt-BR"/>
        </w:rPr>
        <w:t>JOUR 3 | 24 FÉVRIER | LUNDI</w:t>
      </w:r>
    </w:p>
    <w:tbl>
      <w:tblPr>
        <w:tblStyle w:val="TableGrid"/>
        <w:tblW w:w="9776" w:type="dxa"/>
        <w:tblBorders>
          <w:top w:val="dotted" w:sz="2" w:space="0" w:color="F58B1F"/>
          <w:left w:val="none" w:sz="0" w:space="0" w:color="auto"/>
          <w:bottom w:val="dotted" w:sz="2" w:space="0" w:color="F58B1F"/>
          <w:right w:val="none" w:sz="0" w:space="0" w:color="auto"/>
          <w:insideH w:val="dotted" w:sz="2" w:space="0" w:color="F58B1F"/>
          <w:insideV w:val="none" w:sz="0" w:space="0" w:color="auto"/>
        </w:tblBorders>
        <w:tblCellMar>
          <w:top w:w="28" w:type="dxa"/>
          <w:left w:w="28" w:type="dxa"/>
          <w:bottom w:w="28" w:type="dxa"/>
          <w:right w:w="28" w:type="dxa"/>
        </w:tblCellMar>
        <w:tblLook w:val="04A0" w:firstRow="1" w:lastRow="0" w:firstColumn="1" w:lastColumn="0" w:noHBand="0" w:noVBand="1"/>
      </w:tblPr>
      <w:tblGrid>
        <w:gridCol w:w="1838"/>
        <w:gridCol w:w="7938"/>
      </w:tblGrid>
      <w:tr w:rsidR="00765209" w:rsidRPr="007C0D69" w14:paraId="1369F3B6" w14:textId="77777777" w:rsidTr="00EC4031">
        <w:tc>
          <w:tcPr>
            <w:tcW w:w="1838" w:type="dxa"/>
            <w:noWrap/>
            <w:tcMar>
              <w:top w:w="28" w:type="dxa"/>
              <w:left w:w="85" w:type="dxa"/>
              <w:bottom w:w="57" w:type="dxa"/>
              <w:right w:w="85" w:type="dxa"/>
            </w:tcMar>
          </w:tcPr>
          <w:p w14:paraId="10B998C6" w14:textId="1ECB73A7" w:rsidR="00765209" w:rsidRPr="00FD11EA" w:rsidRDefault="00765209" w:rsidP="00EC4031">
            <w:pPr>
              <w:pStyle w:val="BodyText2"/>
            </w:pPr>
            <w:r>
              <w:t>08h00 - 10h3</w:t>
            </w:r>
            <w:r w:rsidRPr="00FD11EA">
              <w:t>0</w:t>
            </w:r>
          </w:p>
        </w:tc>
        <w:tc>
          <w:tcPr>
            <w:tcW w:w="7938" w:type="dxa"/>
            <w:noWrap/>
            <w:tcMar>
              <w:top w:w="28" w:type="dxa"/>
              <w:left w:w="85" w:type="dxa"/>
              <w:bottom w:w="57" w:type="dxa"/>
              <w:right w:w="85" w:type="dxa"/>
            </w:tcMar>
          </w:tcPr>
          <w:p w14:paraId="3B269DED" w14:textId="77777777" w:rsidR="00765209" w:rsidRPr="002B0E7A" w:rsidRDefault="00765209" w:rsidP="00EC4031">
            <w:pPr>
              <w:pStyle w:val="BodyText3"/>
              <w:rPr>
                <w:lang w:val="fr-FR"/>
              </w:rPr>
            </w:pPr>
            <w:r w:rsidRPr="002B0E7A">
              <w:rPr>
                <w:lang w:val="fr-FR"/>
              </w:rPr>
              <w:t>Événement parallèle</w:t>
            </w:r>
          </w:p>
          <w:p w14:paraId="53855733" w14:textId="77777777" w:rsidR="00765209" w:rsidRPr="002B0E7A" w:rsidRDefault="00765209" w:rsidP="00EC4031">
            <w:pPr>
              <w:rPr>
                <w:rFonts w:ascii="Open Sans" w:hAnsi="Open Sans" w:cs="Open Sans"/>
                <w:b/>
                <w:bCs/>
                <w:color w:val="04756F"/>
                <w:sz w:val="20"/>
                <w:szCs w:val="21"/>
                <w:lang w:val="fr-FR"/>
              </w:rPr>
            </w:pPr>
            <w:r w:rsidRPr="002B0E7A">
              <w:rPr>
                <w:rFonts w:ascii="Open Sans" w:hAnsi="Open Sans" w:cs="Open Sans"/>
                <w:b/>
                <w:bCs/>
                <w:color w:val="04756F"/>
                <w:sz w:val="20"/>
                <w:szCs w:val="21"/>
                <w:lang w:val="fr-FR"/>
              </w:rPr>
              <w:t xml:space="preserve">2ème Sommet des Maires </w:t>
            </w:r>
            <w:proofErr w:type="spellStart"/>
            <w:r w:rsidRPr="002B0E7A">
              <w:rPr>
                <w:rFonts w:ascii="Open Sans" w:hAnsi="Open Sans" w:cs="Open Sans"/>
                <w:b/>
                <w:bCs/>
                <w:color w:val="04756F"/>
                <w:sz w:val="20"/>
                <w:szCs w:val="21"/>
                <w:lang w:val="fr-FR"/>
              </w:rPr>
              <w:t>RenewPAC</w:t>
            </w:r>
            <w:proofErr w:type="spellEnd"/>
            <w:r w:rsidRPr="002B0E7A">
              <w:rPr>
                <w:rFonts w:ascii="Open Sans" w:hAnsi="Open Sans" w:cs="Open Sans"/>
                <w:b/>
                <w:bCs/>
                <w:color w:val="04756F"/>
                <w:sz w:val="20"/>
                <w:szCs w:val="21"/>
                <w:lang w:val="fr-FR"/>
              </w:rPr>
              <w:t xml:space="preserve"> - sur invitation uniquement, </w:t>
            </w:r>
            <w:r w:rsidRPr="002B0E7A">
              <w:rPr>
                <w:rFonts w:ascii="Open Sans" w:hAnsi="Open Sans" w:cs="Open Sans"/>
                <w:color w:val="04756F"/>
                <w:sz w:val="20"/>
                <w:szCs w:val="21"/>
                <w:lang w:val="fr-FR"/>
              </w:rPr>
              <w:t>Salle Balafon</w:t>
            </w:r>
          </w:p>
          <w:p w14:paraId="3D6F3205" w14:textId="77777777" w:rsidR="00765209" w:rsidRPr="002B0E7A" w:rsidRDefault="00765209" w:rsidP="00EC4031">
            <w:pPr>
              <w:rPr>
                <w:rStyle w:val="Strong"/>
                <w:lang w:val="fr-FR"/>
              </w:rPr>
            </w:pPr>
            <w:r w:rsidRPr="002B0E7A">
              <w:rPr>
                <w:lang w:val="fr-FR"/>
              </w:rPr>
              <w:t xml:space="preserve">Organisé en collaboration avec le </w:t>
            </w:r>
            <w:r w:rsidRPr="002B0E7A">
              <w:rPr>
                <w:rStyle w:val="Strong"/>
                <w:lang w:val="fr-FR"/>
              </w:rPr>
              <w:t>Groupe Renew Europe au Comité des Régions (</w:t>
            </w:r>
            <w:proofErr w:type="spellStart"/>
            <w:r w:rsidRPr="002B0E7A">
              <w:rPr>
                <w:rStyle w:val="Strong"/>
                <w:lang w:val="fr-FR"/>
              </w:rPr>
              <w:t>RenewCoR</w:t>
            </w:r>
            <w:proofErr w:type="spellEnd"/>
            <w:r w:rsidRPr="002B0E7A">
              <w:rPr>
                <w:rStyle w:val="Strong"/>
                <w:lang w:val="fr-FR"/>
              </w:rPr>
              <w:t>).</w:t>
            </w:r>
          </w:p>
          <w:p w14:paraId="6DDEB245" w14:textId="77777777" w:rsidR="00765209" w:rsidRPr="002B0E7A" w:rsidRDefault="00765209" w:rsidP="00EC4031">
            <w:pPr>
              <w:rPr>
                <w:lang w:val="fr-FR"/>
              </w:rPr>
            </w:pPr>
            <w:r w:rsidRPr="002B0E7A">
              <w:rPr>
                <w:lang w:val="fr-FR"/>
              </w:rPr>
              <w:t xml:space="preserve">Le </w:t>
            </w:r>
            <w:r w:rsidRPr="002B0E7A">
              <w:rPr>
                <w:rStyle w:val="Strong"/>
                <w:lang w:val="fr-FR"/>
              </w:rPr>
              <w:t>2</w:t>
            </w:r>
            <w:r w:rsidRPr="002B0E7A">
              <w:rPr>
                <w:rStyle w:val="Strong"/>
                <w:vertAlign w:val="superscript"/>
                <w:lang w:val="fr-FR"/>
              </w:rPr>
              <w:t>ème</w:t>
            </w:r>
            <w:r w:rsidRPr="002B0E7A">
              <w:rPr>
                <w:rStyle w:val="Strong"/>
                <w:lang w:val="fr-FR"/>
              </w:rPr>
              <w:t xml:space="preserve"> Sommet des Maires </w:t>
            </w:r>
            <w:proofErr w:type="spellStart"/>
            <w:r w:rsidRPr="002B0E7A">
              <w:rPr>
                <w:rStyle w:val="Strong"/>
                <w:lang w:val="fr-FR"/>
              </w:rPr>
              <w:t>RenewPAC</w:t>
            </w:r>
            <w:proofErr w:type="spellEnd"/>
            <w:r w:rsidRPr="002B0E7A">
              <w:rPr>
                <w:lang w:val="fr-FR"/>
              </w:rPr>
              <w:t xml:space="preserve"> réunira des dirigeants locaux d’Europe et d’Afrique afin de favoriser la collaboration et partager des solutions innovantes aux défis des villes et régions. Cet événement de haut niveau mettra en avant le rôle crucial des autorités locales dans la mise en œuvre de la stratégie UE-Afrique, en se concentrant sur des initiatives clés telles que Global Gateway, le développement urbain durable, la coopération économique et les solutions de logement. Grâce à des discussions dynamiques et des échanges de bonnes pratiques, le sommet soulignera l’importance de la gouvernance locale dans la promotion d’une croissance durable et la construction d’un avenir prospère pour les communautés des deux continents.</w:t>
            </w:r>
          </w:p>
        </w:tc>
      </w:tr>
      <w:tr w:rsidR="000E1469" w:rsidRPr="007C0D69" w14:paraId="4841C297" w14:textId="77777777" w:rsidTr="00FB58BE">
        <w:tblPrEx>
          <w:tblCellMar>
            <w:top w:w="0" w:type="dxa"/>
            <w:left w:w="108" w:type="dxa"/>
            <w:bottom w:w="0" w:type="dxa"/>
            <w:right w:w="108" w:type="dxa"/>
          </w:tblCellMar>
        </w:tblPrEx>
        <w:tc>
          <w:tcPr>
            <w:tcW w:w="1838" w:type="dxa"/>
            <w:noWrap/>
            <w:tcMar>
              <w:top w:w="28" w:type="dxa"/>
              <w:left w:w="85" w:type="dxa"/>
              <w:bottom w:w="57" w:type="dxa"/>
              <w:right w:w="85" w:type="dxa"/>
            </w:tcMar>
          </w:tcPr>
          <w:p w14:paraId="5054AF0C" w14:textId="6B6D81E3" w:rsidR="000E1469" w:rsidRPr="000E1469" w:rsidRDefault="000E1469" w:rsidP="00647F69">
            <w:pPr>
              <w:pStyle w:val="BodyText2"/>
            </w:pPr>
            <w:r w:rsidRPr="000E1469">
              <w:t>09h00 - 10h30</w:t>
            </w:r>
          </w:p>
        </w:tc>
        <w:tc>
          <w:tcPr>
            <w:tcW w:w="7938" w:type="dxa"/>
            <w:noWrap/>
            <w:tcMar>
              <w:top w:w="28" w:type="dxa"/>
              <w:left w:w="85" w:type="dxa"/>
              <w:bottom w:w="57" w:type="dxa"/>
              <w:right w:w="85" w:type="dxa"/>
            </w:tcMar>
          </w:tcPr>
          <w:p w14:paraId="742739C4" w14:textId="7E7015F4" w:rsidR="000E1469" w:rsidRPr="002B0E7A" w:rsidRDefault="006B4987" w:rsidP="00647F69">
            <w:pPr>
              <w:pStyle w:val="BodyText3"/>
              <w:rPr>
                <w:lang w:val="fr-FR"/>
              </w:rPr>
            </w:pPr>
            <w:r w:rsidRPr="002B0E7A">
              <w:rPr>
                <w:lang w:val="fr-FR"/>
              </w:rPr>
              <w:t>Assemblée Générale</w:t>
            </w:r>
            <w:r w:rsidR="000E1469" w:rsidRPr="002B0E7A">
              <w:rPr>
                <w:lang w:val="fr-FR"/>
              </w:rPr>
              <w:t xml:space="preserve">, </w:t>
            </w:r>
            <w:r w:rsidR="00647F69" w:rsidRPr="002B0E7A">
              <w:rPr>
                <w:b w:val="0"/>
                <w:bCs w:val="0"/>
                <w:lang w:val="fr-FR"/>
              </w:rPr>
              <w:t xml:space="preserve">Salle des </w:t>
            </w:r>
            <w:r w:rsidR="00E248F9" w:rsidRPr="002B0E7A">
              <w:rPr>
                <w:b w:val="0"/>
                <w:bCs w:val="0"/>
                <w:lang w:val="fr-FR"/>
              </w:rPr>
              <w:t>Fêtes</w:t>
            </w:r>
          </w:p>
          <w:p w14:paraId="5BCC50B9" w14:textId="00545C9E" w:rsidR="000E1469" w:rsidRPr="002B0E7A" w:rsidRDefault="006B4987" w:rsidP="00647F69">
            <w:pPr>
              <w:rPr>
                <w:lang w:val="fr-FR"/>
              </w:rPr>
            </w:pPr>
            <w:r w:rsidRPr="002B0E7A">
              <w:rPr>
                <w:rStyle w:val="Strong"/>
                <w:lang w:val="fr-FR"/>
              </w:rPr>
              <w:t xml:space="preserve">Assemblée Générale de </w:t>
            </w:r>
            <w:proofErr w:type="spellStart"/>
            <w:r w:rsidRPr="002B0E7A">
              <w:rPr>
                <w:rStyle w:val="Strong"/>
                <w:lang w:val="fr-FR"/>
              </w:rPr>
              <w:t>RenewPAC</w:t>
            </w:r>
            <w:proofErr w:type="spellEnd"/>
            <w:r w:rsidRPr="002B0E7A">
              <w:rPr>
                <w:lang w:val="fr-FR"/>
              </w:rPr>
              <w:t xml:space="preserve"> (ordre du jour dédié)</w:t>
            </w:r>
          </w:p>
        </w:tc>
      </w:tr>
      <w:tr w:rsidR="000E1469" w14:paraId="663AB032" w14:textId="77777777" w:rsidTr="00FB58BE">
        <w:tblPrEx>
          <w:tblCellMar>
            <w:top w:w="0" w:type="dxa"/>
            <w:left w:w="108" w:type="dxa"/>
            <w:bottom w:w="0" w:type="dxa"/>
            <w:right w:w="108" w:type="dxa"/>
          </w:tblCellMar>
        </w:tblPrEx>
        <w:tc>
          <w:tcPr>
            <w:tcW w:w="1838" w:type="dxa"/>
            <w:noWrap/>
            <w:tcMar>
              <w:top w:w="28" w:type="dxa"/>
              <w:left w:w="85" w:type="dxa"/>
              <w:bottom w:w="57" w:type="dxa"/>
              <w:right w:w="85" w:type="dxa"/>
            </w:tcMar>
          </w:tcPr>
          <w:p w14:paraId="1DD2FE96" w14:textId="3E98390A" w:rsidR="000E1469" w:rsidRPr="000E1469" w:rsidRDefault="000E1469" w:rsidP="00647F69">
            <w:pPr>
              <w:pStyle w:val="BodyText2"/>
            </w:pPr>
            <w:r w:rsidRPr="000E1469">
              <w:t>10h30 - 11h00</w:t>
            </w:r>
          </w:p>
        </w:tc>
        <w:tc>
          <w:tcPr>
            <w:tcW w:w="7938" w:type="dxa"/>
            <w:noWrap/>
            <w:tcMar>
              <w:top w:w="28" w:type="dxa"/>
              <w:left w:w="85" w:type="dxa"/>
              <w:bottom w:w="57" w:type="dxa"/>
              <w:right w:w="85" w:type="dxa"/>
            </w:tcMar>
          </w:tcPr>
          <w:p w14:paraId="427D9144" w14:textId="2B45D32F" w:rsidR="000E1469" w:rsidRPr="000E1469" w:rsidRDefault="006B4987" w:rsidP="00647F69">
            <w:pPr>
              <w:pStyle w:val="BodyText3"/>
            </w:pPr>
            <w:r w:rsidRPr="00444218">
              <w:rPr>
                <w:lang w:val="pt-BR"/>
              </w:rPr>
              <w:t>Pause-café</w:t>
            </w:r>
          </w:p>
        </w:tc>
      </w:tr>
      <w:tr w:rsidR="000E1469" w:rsidRPr="007C0D69" w14:paraId="32999843" w14:textId="77777777" w:rsidTr="00FB58BE">
        <w:tblPrEx>
          <w:tblCellMar>
            <w:top w:w="0" w:type="dxa"/>
            <w:left w:w="108" w:type="dxa"/>
            <w:bottom w:w="0" w:type="dxa"/>
            <w:right w:w="108" w:type="dxa"/>
          </w:tblCellMar>
        </w:tblPrEx>
        <w:tc>
          <w:tcPr>
            <w:tcW w:w="1838" w:type="dxa"/>
            <w:noWrap/>
            <w:tcMar>
              <w:top w:w="28" w:type="dxa"/>
              <w:left w:w="85" w:type="dxa"/>
              <w:bottom w:w="57" w:type="dxa"/>
              <w:right w:w="85" w:type="dxa"/>
            </w:tcMar>
          </w:tcPr>
          <w:p w14:paraId="40300C71" w14:textId="58E7DDB2" w:rsidR="000E1469" w:rsidRPr="000E1469" w:rsidRDefault="000E1469" w:rsidP="00647F69">
            <w:pPr>
              <w:pStyle w:val="BodyText2"/>
              <w:rPr>
                <w:lang w:val="en-GB"/>
              </w:rPr>
            </w:pPr>
            <w:r w:rsidRPr="000E1469">
              <w:t>11h00 - 12h00</w:t>
            </w:r>
          </w:p>
        </w:tc>
        <w:tc>
          <w:tcPr>
            <w:tcW w:w="7938" w:type="dxa"/>
            <w:noWrap/>
            <w:tcMar>
              <w:top w:w="28" w:type="dxa"/>
              <w:left w:w="85" w:type="dxa"/>
              <w:bottom w:w="57" w:type="dxa"/>
              <w:right w:w="85" w:type="dxa"/>
            </w:tcMar>
          </w:tcPr>
          <w:p w14:paraId="127C3E05" w14:textId="05CB5758" w:rsidR="000E1469" w:rsidRPr="002B0E7A" w:rsidRDefault="006B4987" w:rsidP="00647F69">
            <w:pPr>
              <w:pStyle w:val="BodyText3"/>
              <w:rPr>
                <w:lang w:val="fr-FR"/>
              </w:rPr>
            </w:pPr>
            <w:r w:rsidRPr="002B0E7A">
              <w:rPr>
                <w:lang w:val="fr-FR"/>
              </w:rPr>
              <w:t>Cérémonie d’ouverture</w:t>
            </w:r>
            <w:r w:rsidR="000E1469" w:rsidRPr="002B0E7A">
              <w:rPr>
                <w:lang w:val="fr-FR"/>
              </w:rPr>
              <w:t xml:space="preserve">, </w:t>
            </w:r>
            <w:r w:rsidR="00647F69" w:rsidRPr="002B0E7A">
              <w:rPr>
                <w:b w:val="0"/>
                <w:bCs w:val="0"/>
                <w:lang w:val="fr-FR"/>
              </w:rPr>
              <w:t xml:space="preserve">Room Salle des </w:t>
            </w:r>
            <w:r w:rsidR="00E248F9" w:rsidRPr="002B0E7A">
              <w:rPr>
                <w:b w:val="0"/>
                <w:bCs w:val="0"/>
                <w:lang w:val="fr-FR"/>
              </w:rPr>
              <w:t>Fêtes</w:t>
            </w:r>
          </w:p>
          <w:p w14:paraId="0E5A2066" w14:textId="1D624F6B" w:rsidR="000E1469" w:rsidRPr="002B0E7A" w:rsidRDefault="006B4987" w:rsidP="00647F69">
            <w:pPr>
              <w:rPr>
                <w:lang w:val="fr-FR"/>
              </w:rPr>
            </w:pPr>
            <w:r w:rsidRPr="002B0E7A">
              <w:rPr>
                <w:lang w:val="fr-FR"/>
              </w:rPr>
              <w:t xml:space="preserve">Cérémonie d’ouverture de </w:t>
            </w:r>
            <w:proofErr w:type="spellStart"/>
            <w:r w:rsidRPr="002B0E7A">
              <w:rPr>
                <w:lang w:val="fr-FR"/>
              </w:rPr>
              <w:t>RenewPAC</w:t>
            </w:r>
            <w:proofErr w:type="spellEnd"/>
            <w:r w:rsidRPr="002B0E7A">
              <w:rPr>
                <w:lang w:val="fr-FR"/>
              </w:rPr>
              <w:t xml:space="preserve"> en présence de </w:t>
            </w:r>
            <w:r w:rsidRPr="002B0E7A">
              <w:rPr>
                <w:rStyle w:val="Strong"/>
                <w:lang w:val="fr-FR"/>
              </w:rPr>
              <w:t>Son Excellence Alassane Ouattara</w:t>
            </w:r>
            <w:r w:rsidRPr="002B0E7A">
              <w:rPr>
                <w:lang w:val="fr-FR"/>
              </w:rPr>
              <w:t>, Président de la République de Côte d’Ivoire.</w:t>
            </w:r>
          </w:p>
        </w:tc>
      </w:tr>
      <w:tr w:rsidR="000E1469" w14:paraId="0F53AB9C" w14:textId="77777777" w:rsidTr="00FB58BE">
        <w:tblPrEx>
          <w:tblCellMar>
            <w:top w:w="0" w:type="dxa"/>
            <w:left w:w="108" w:type="dxa"/>
            <w:bottom w:w="0" w:type="dxa"/>
            <w:right w:w="108" w:type="dxa"/>
          </w:tblCellMar>
        </w:tblPrEx>
        <w:tc>
          <w:tcPr>
            <w:tcW w:w="1838" w:type="dxa"/>
            <w:noWrap/>
            <w:tcMar>
              <w:top w:w="28" w:type="dxa"/>
              <w:left w:w="85" w:type="dxa"/>
              <w:bottom w:w="57" w:type="dxa"/>
              <w:right w:w="85" w:type="dxa"/>
            </w:tcMar>
          </w:tcPr>
          <w:p w14:paraId="28CB6A2A" w14:textId="14348295" w:rsidR="000E1469" w:rsidRPr="000E1469" w:rsidRDefault="000E1469" w:rsidP="00647F69">
            <w:pPr>
              <w:pStyle w:val="BodyText2"/>
              <w:rPr>
                <w:color w:val="auto"/>
              </w:rPr>
            </w:pPr>
            <w:r w:rsidRPr="000E1469">
              <w:t>12h00 - 14h00</w:t>
            </w:r>
          </w:p>
        </w:tc>
        <w:tc>
          <w:tcPr>
            <w:tcW w:w="7938" w:type="dxa"/>
            <w:noWrap/>
            <w:tcMar>
              <w:top w:w="28" w:type="dxa"/>
              <w:left w:w="85" w:type="dxa"/>
              <w:bottom w:w="57" w:type="dxa"/>
              <w:right w:w="85" w:type="dxa"/>
            </w:tcMar>
          </w:tcPr>
          <w:p w14:paraId="1EB48B60" w14:textId="602ACE25" w:rsidR="000E1469" w:rsidRPr="000E1469" w:rsidRDefault="006B4987" w:rsidP="00647F69">
            <w:pPr>
              <w:pStyle w:val="BodyText3"/>
            </w:pPr>
            <w:r w:rsidRPr="00444218">
              <w:rPr>
                <w:lang w:val="pt-BR"/>
              </w:rPr>
              <w:t>Déjeuner d’ouverture</w:t>
            </w:r>
          </w:p>
        </w:tc>
      </w:tr>
      <w:tr w:rsidR="000E1469" w:rsidRPr="007C0D69" w14:paraId="14C976C6" w14:textId="77777777" w:rsidTr="00FB58BE">
        <w:tblPrEx>
          <w:tblCellMar>
            <w:top w:w="0" w:type="dxa"/>
            <w:left w:w="108" w:type="dxa"/>
            <w:bottom w:w="0" w:type="dxa"/>
            <w:right w:w="108" w:type="dxa"/>
          </w:tblCellMar>
        </w:tblPrEx>
        <w:tc>
          <w:tcPr>
            <w:tcW w:w="1838" w:type="dxa"/>
            <w:noWrap/>
            <w:tcMar>
              <w:top w:w="28" w:type="dxa"/>
              <w:left w:w="85" w:type="dxa"/>
              <w:bottom w:w="57" w:type="dxa"/>
              <w:right w:w="85" w:type="dxa"/>
            </w:tcMar>
          </w:tcPr>
          <w:p w14:paraId="7AB23D92" w14:textId="5BF7F858" w:rsidR="000E1469" w:rsidRPr="000E1469" w:rsidRDefault="000E1469" w:rsidP="00647F69">
            <w:pPr>
              <w:pStyle w:val="BodyText2"/>
            </w:pPr>
            <w:r w:rsidRPr="000E1469">
              <w:lastRenderedPageBreak/>
              <w:t>14h30 - 15h30</w:t>
            </w:r>
          </w:p>
        </w:tc>
        <w:tc>
          <w:tcPr>
            <w:tcW w:w="7938" w:type="dxa"/>
            <w:noWrap/>
            <w:tcMar>
              <w:top w:w="28" w:type="dxa"/>
              <w:left w:w="85" w:type="dxa"/>
              <w:bottom w:w="57" w:type="dxa"/>
              <w:right w:w="85" w:type="dxa"/>
            </w:tcMar>
          </w:tcPr>
          <w:p w14:paraId="60E05E3F" w14:textId="5F5915C0" w:rsidR="000E1469" w:rsidRPr="00765209" w:rsidRDefault="000E1469" w:rsidP="00647F69">
            <w:pPr>
              <w:pStyle w:val="BodyText3"/>
              <w:rPr>
                <w:lang w:val="fr-FR"/>
              </w:rPr>
            </w:pPr>
            <w:r w:rsidRPr="00765209">
              <w:rPr>
                <w:lang w:val="fr-FR"/>
              </w:rPr>
              <w:t xml:space="preserve">Panel, </w:t>
            </w:r>
            <w:r w:rsidR="00647F69" w:rsidRPr="00765209">
              <w:rPr>
                <w:b w:val="0"/>
                <w:bCs w:val="0"/>
                <w:lang w:val="fr-FR"/>
              </w:rPr>
              <w:t xml:space="preserve">Salle des </w:t>
            </w:r>
            <w:r w:rsidR="00E248F9" w:rsidRPr="00765209">
              <w:rPr>
                <w:b w:val="0"/>
                <w:bCs w:val="0"/>
                <w:lang w:val="fr-FR"/>
              </w:rPr>
              <w:t>Fêtes</w:t>
            </w:r>
          </w:p>
          <w:p w14:paraId="07ED80AA" w14:textId="11BD3073" w:rsidR="006B4987" w:rsidRPr="002B0E7A" w:rsidRDefault="006B4987" w:rsidP="006B4987">
            <w:pPr>
              <w:rPr>
                <w:b/>
                <w:bCs/>
                <w:lang w:val="fr-FR"/>
              </w:rPr>
            </w:pPr>
            <w:r w:rsidRPr="002B0E7A">
              <w:rPr>
                <w:rStyle w:val="Strong"/>
                <w:lang w:val="fr-FR"/>
              </w:rPr>
              <w:t>Exploiter l’Intelligence Artificielle pour une croissance inclusive : Opportunités et défis</w:t>
            </w:r>
          </w:p>
          <w:p w14:paraId="22F10E97" w14:textId="3D6DB421" w:rsidR="000E1469" w:rsidRPr="002B0E7A" w:rsidRDefault="006B4987" w:rsidP="006B4987">
            <w:pPr>
              <w:rPr>
                <w:lang w:val="fr-FR"/>
              </w:rPr>
            </w:pPr>
            <w:r w:rsidRPr="002B0E7A">
              <w:rPr>
                <w:lang w:val="fr-FR"/>
              </w:rPr>
              <w:t>Alors que nous entrons dans l’ère de l’intelligence artificielle, le pouvoir transformateur de cette technologie est indéniable. Qu'il s'agisse de révolutionner les industries, d'améliorer les services publics ou de stimuler la croissance économique, l’IA offre des opportunités sans précédent. Cependant, ces avancées s’accompagnent également de défis majeurs, notamment le risque d’accentuer les inégalités et d’exclure les populations vulnérables. Ce panel explorera comment l’IA peut être exploitée pour favoriser une croissance inclusive, en veillant à ce que personne ne soit laissé pour compte</w:t>
            </w:r>
          </w:p>
        </w:tc>
      </w:tr>
      <w:tr w:rsidR="000E1469" w:rsidRPr="007C0D69" w14:paraId="0BC66FFA" w14:textId="77777777" w:rsidTr="00FB58BE">
        <w:tblPrEx>
          <w:tblCellMar>
            <w:top w:w="0" w:type="dxa"/>
            <w:left w:w="108" w:type="dxa"/>
            <w:bottom w:w="0" w:type="dxa"/>
            <w:right w:w="108" w:type="dxa"/>
          </w:tblCellMar>
        </w:tblPrEx>
        <w:tc>
          <w:tcPr>
            <w:tcW w:w="1838" w:type="dxa"/>
            <w:noWrap/>
            <w:tcMar>
              <w:top w:w="28" w:type="dxa"/>
              <w:left w:w="85" w:type="dxa"/>
              <w:bottom w:w="57" w:type="dxa"/>
              <w:right w:w="85" w:type="dxa"/>
            </w:tcMar>
          </w:tcPr>
          <w:p w14:paraId="27477673" w14:textId="59963122" w:rsidR="000E1469" w:rsidRPr="000E1469" w:rsidRDefault="000E1469" w:rsidP="00647F69">
            <w:pPr>
              <w:pStyle w:val="BodyText2"/>
            </w:pPr>
            <w:r w:rsidRPr="000E1469">
              <w:t>14h30 - 17h30</w:t>
            </w:r>
          </w:p>
        </w:tc>
        <w:tc>
          <w:tcPr>
            <w:tcW w:w="7938" w:type="dxa"/>
            <w:noWrap/>
            <w:tcMar>
              <w:top w:w="28" w:type="dxa"/>
              <w:left w:w="85" w:type="dxa"/>
              <w:bottom w:w="57" w:type="dxa"/>
              <w:right w:w="85" w:type="dxa"/>
            </w:tcMar>
          </w:tcPr>
          <w:p w14:paraId="2B06D46F" w14:textId="77777777" w:rsidR="006B4987" w:rsidRPr="002B0E7A" w:rsidRDefault="006B4987" w:rsidP="006B4987">
            <w:pPr>
              <w:pStyle w:val="BodyText3"/>
              <w:rPr>
                <w:lang w:val="fr-FR"/>
              </w:rPr>
            </w:pPr>
            <w:r w:rsidRPr="002B0E7A">
              <w:rPr>
                <w:lang w:val="fr-FR"/>
              </w:rPr>
              <w:t>Événement parallèle</w:t>
            </w:r>
          </w:p>
          <w:p w14:paraId="2F7E87AB" w14:textId="4AB97397" w:rsidR="006B4987" w:rsidRPr="002B0E7A" w:rsidRDefault="006B4987" w:rsidP="006B4987">
            <w:pPr>
              <w:pStyle w:val="BodyText3"/>
              <w:rPr>
                <w:b w:val="0"/>
                <w:bCs w:val="0"/>
                <w:lang w:val="fr-FR"/>
              </w:rPr>
            </w:pPr>
            <w:r w:rsidRPr="002B0E7A">
              <w:rPr>
                <w:lang w:val="fr-FR"/>
              </w:rPr>
              <w:t>Autonomisation des femmes en politique</w:t>
            </w:r>
            <w:r w:rsidR="007E1524" w:rsidRPr="002B0E7A">
              <w:rPr>
                <w:lang w:val="fr-FR"/>
              </w:rPr>
              <w:t xml:space="preserve"> -</w:t>
            </w:r>
            <w:r w:rsidRPr="002B0E7A">
              <w:rPr>
                <w:lang w:val="fr-FR"/>
              </w:rPr>
              <w:t xml:space="preserve"> </w:t>
            </w:r>
            <w:r w:rsidRPr="002B0E7A">
              <w:rPr>
                <w:b w:val="0"/>
                <w:bCs w:val="0"/>
                <w:lang w:val="fr-FR"/>
              </w:rPr>
              <w:t xml:space="preserve">sur invitation uniquement, Salle Balafon </w:t>
            </w:r>
          </w:p>
          <w:p w14:paraId="7B97DB56" w14:textId="1B9DC9A0" w:rsidR="000E1469" w:rsidRPr="002B0E7A" w:rsidRDefault="006B4987" w:rsidP="00647F69">
            <w:pPr>
              <w:rPr>
                <w:lang w:val="fr-FR"/>
              </w:rPr>
            </w:pPr>
            <w:r w:rsidRPr="002B0E7A">
              <w:rPr>
                <w:lang w:val="fr-FR"/>
              </w:rPr>
              <w:t xml:space="preserve">Organisé par la </w:t>
            </w:r>
            <w:r w:rsidRPr="002B0E7A">
              <w:rPr>
                <w:rStyle w:val="Strong"/>
                <w:lang w:val="fr-FR"/>
              </w:rPr>
              <w:t xml:space="preserve">Fondation Friedrich </w:t>
            </w:r>
            <w:proofErr w:type="spellStart"/>
            <w:r w:rsidRPr="002B0E7A">
              <w:rPr>
                <w:rStyle w:val="Strong"/>
                <w:lang w:val="fr-FR"/>
              </w:rPr>
              <w:t>Naumann</w:t>
            </w:r>
            <w:proofErr w:type="spellEnd"/>
            <w:r w:rsidRPr="002B0E7A">
              <w:rPr>
                <w:rStyle w:val="Strong"/>
                <w:lang w:val="fr-FR"/>
              </w:rPr>
              <w:t xml:space="preserve"> (FNF)</w:t>
            </w:r>
            <w:r w:rsidRPr="002B0E7A">
              <w:rPr>
                <w:lang w:val="fr-FR"/>
              </w:rPr>
              <w:t xml:space="preserve"> en collaboration avec </w:t>
            </w:r>
            <w:r w:rsidRPr="002B0E7A">
              <w:rPr>
                <w:rStyle w:val="Strong"/>
                <w:lang w:val="fr-FR"/>
              </w:rPr>
              <w:t>WYDE (</w:t>
            </w:r>
            <w:proofErr w:type="spellStart"/>
            <w:r w:rsidRPr="002B0E7A">
              <w:rPr>
                <w:rStyle w:val="Strong"/>
                <w:lang w:val="fr-FR"/>
              </w:rPr>
              <w:t>Women</w:t>
            </w:r>
            <w:proofErr w:type="spellEnd"/>
            <w:r w:rsidRPr="002B0E7A">
              <w:rPr>
                <w:rStyle w:val="Strong"/>
                <w:lang w:val="fr-FR"/>
              </w:rPr>
              <w:t xml:space="preserve"> and </w:t>
            </w:r>
            <w:proofErr w:type="spellStart"/>
            <w:r w:rsidRPr="002B0E7A">
              <w:rPr>
                <w:rStyle w:val="Strong"/>
                <w:lang w:val="fr-FR"/>
              </w:rPr>
              <w:t>Youth</w:t>
            </w:r>
            <w:proofErr w:type="spellEnd"/>
            <w:r w:rsidRPr="002B0E7A">
              <w:rPr>
                <w:rStyle w:val="Strong"/>
                <w:lang w:val="fr-FR"/>
              </w:rPr>
              <w:t xml:space="preserve"> in Democratic Engagement)</w:t>
            </w:r>
            <w:r w:rsidRPr="002B0E7A">
              <w:rPr>
                <w:lang w:val="fr-FR"/>
              </w:rPr>
              <w:t>, cet événement parallèle abordera le rôle crucial de la participation politique des femmes dans le renforcement de la démocratie. Alors que le populisme progresse et que l’égalité des chances est menacée, garantir le leadership des femmes dans la prise de décision est à la fois une nécessité démocratique et un moteur de développement durable.</w:t>
            </w:r>
          </w:p>
        </w:tc>
      </w:tr>
      <w:tr w:rsidR="000E1469" w:rsidRPr="007C0D69" w14:paraId="3EAFFC3A" w14:textId="77777777" w:rsidTr="00FB58BE">
        <w:tblPrEx>
          <w:tblCellMar>
            <w:top w:w="0" w:type="dxa"/>
            <w:left w:w="108" w:type="dxa"/>
            <w:bottom w:w="0" w:type="dxa"/>
            <w:right w:w="108" w:type="dxa"/>
          </w:tblCellMar>
        </w:tblPrEx>
        <w:tc>
          <w:tcPr>
            <w:tcW w:w="1838" w:type="dxa"/>
            <w:noWrap/>
            <w:tcMar>
              <w:top w:w="28" w:type="dxa"/>
              <w:left w:w="85" w:type="dxa"/>
              <w:bottom w:w="57" w:type="dxa"/>
              <w:right w:w="85" w:type="dxa"/>
            </w:tcMar>
          </w:tcPr>
          <w:p w14:paraId="30ADAF6B" w14:textId="1B091F2F" w:rsidR="000E1469" w:rsidRPr="000E1469" w:rsidRDefault="000E1469" w:rsidP="00647F69">
            <w:pPr>
              <w:pStyle w:val="BodyText2"/>
            </w:pPr>
            <w:r w:rsidRPr="000E1469">
              <w:t>15h30 - 16h30</w:t>
            </w:r>
          </w:p>
        </w:tc>
        <w:tc>
          <w:tcPr>
            <w:tcW w:w="7938" w:type="dxa"/>
            <w:noWrap/>
            <w:tcMar>
              <w:top w:w="28" w:type="dxa"/>
              <w:left w:w="85" w:type="dxa"/>
              <w:bottom w:w="57" w:type="dxa"/>
              <w:right w:w="85" w:type="dxa"/>
            </w:tcMar>
          </w:tcPr>
          <w:p w14:paraId="5151B059" w14:textId="745FC63D" w:rsidR="000E1469" w:rsidRPr="00765209" w:rsidRDefault="000E1469" w:rsidP="00647F69">
            <w:pPr>
              <w:pStyle w:val="BodyText3"/>
              <w:rPr>
                <w:lang w:val="fr-FR"/>
              </w:rPr>
            </w:pPr>
            <w:r w:rsidRPr="00765209">
              <w:rPr>
                <w:lang w:val="fr-FR"/>
              </w:rPr>
              <w:t xml:space="preserve">Panel, </w:t>
            </w:r>
            <w:r w:rsidR="00647F69" w:rsidRPr="00765209">
              <w:rPr>
                <w:b w:val="0"/>
                <w:bCs w:val="0"/>
                <w:lang w:val="fr-FR"/>
              </w:rPr>
              <w:t xml:space="preserve">Salle des </w:t>
            </w:r>
            <w:r w:rsidR="00E248F9" w:rsidRPr="00765209">
              <w:rPr>
                <w:b w:val="0"/>
                <w:bCs w:val="0"/>
                <w:lang w:val="fr-FR"/>
              </w:rPr>
              <w:t>Fêtes</w:t>
            </w:r>
          </w:p>
          <w:p w14:paraId="0B2362CD" w14:textId="77777777" w:rsidR="002D46C2" w:rsidRPr="002B0E7A" w:rsidRDefault="002D46C2" w:rsidP="002D46C2">
            <w:pPr>
              <w:rPr>
                <w:b/>
                <w:bCs/>
                <w:lang w:val="fr-FR"/>
              </w:rPr>
            </w:pPr>
            <w:r w:rsidRPr="002B0E7A">
              <w:rPr>
                <w:rStyle w:val="Strong"/>
                <w:lang w:val="fr-FR"/>
              </w:rPr>
              <w:t>Gouvernance et Justice : Renforcer les Institutions Nationales et Internationales</w:t>
            </w:r>
          </w:p>
          <w:p w14:paraId="122F612F" w14:textId="6791FE74" w:rsidR="000E1469" w:rsidRPr="002B0E7A" w:rsidRDefault="002D46C2" w:rsidP="002D46C2">
            <w:pPr>
              <w:rPr>
                <w:lang w:val="fr-FR"/>
              </w:rPr>
            </w:pPr>
            <w:r w:rsidRPr="002B0E7A">
              <w:rPr>
                <w:lang w:val="fr-FR"/>
              </w:rPr>
              <w:t>L’efficacité et la légitimité des institutions nationales et internationales sont essentielles pour favoriser un ordre mondial juste et compétitif. Ce panel explorera le besoin urgent de réformer ces institutions afin qu’elles garantissent la justice, l’équité et l’</w:t>
            </w:r>
            <w:proofErr w:type="spellStart"/>
            <w:r w:rsidRPr="002B0E7A">
              <w:rPr>
                <w:lang w:val="fr-FR"/>
              </w:rPr>
              <w:t>inclusivité</w:t>
            </w:r>
            <w:proofErr w:type="spellEnd"/>
            <w:r w:rsidRPr="002B0E7A">
              <w:rPr>
                <w:lang w:val="fr-FR"/>
              </w:rPr>
              <w:t xml:space="preserve"> dans un paysage mondial en rapide évolution. Les panélistes réfléchiront à la manière dont les cadres internationaux peuvent être restructurés pour corriger les déséquilibres systémiques, promouvoir la transparence et soutenir l’état de droit.</w:t>
            </w:r>
          </w:p>
        </w:tc>
      </w:tr>
      <w:tr w:rsidR="000E1469" w14:paraId="353F52FB" w14:textId="77777777" w:rsidTr="00FB58BE">
        <w:tblPrEx>
          <w:tblCellMar>
            <w:top w:w="0" w:type="dxa"/>
            <w:left w:w="108" w:type="dxa"/>
            <w:bottom w:w="0" w:type="dxa"/>
            <w:right w:w="108" w:type="dxa"/>
          </w:tblCellMar>
        </w:tblPrEx>
        <w:tc>
          <w:tcPr>
            <w:tcW w:w="1838" w:type="dxa"/>
            <w:noWrap/>
            <w:tcMar>
              <w:top w:w="28" w:type="dxa"/>
              <w:left w:w="85" w:type="dxa"/>
              <w:bottom w:w="57" w:type="dxa"/>
              <w:right w:w="85" w:type="dxa"/>
            </w:tcMar>
          </w:tcPr>
          <w:p w14:paraId="52C8FBFE" w14:textId="0C7B3293" w:rsidR="000E1469" w:rsidRPr="000E1469" w:rsidRDefault="000E1469" w:rsidP="00647F69">
            <w:pPr>
              <w:pStyle w:val="BodyText2"/>
            </w:pPr>
            <w:r w:rsidRPr="000E1469">
              <w:t>16h30 - 17h00</w:t>
            </w:r>
          </w:p>
        </w:tc>
        <w:tc>
          <w:tcPr>
            <w:tcW w:w="7938" w:type="dxa"/>
            <w:noWrap/>
            <w:tcMar>
              <w:top w:w="28" w:type="dxa"/>
              <w:left w:w="85" w:type="dxa"/>
              <w:bottom w:w="57" w:type="dxa"/>
              <w:right w:w="85" w:type="dxa"/>
            </w:tcMar>
          </w:tcPr>
          <w:p w14:paraId="037832BE" w14:textId="7221C866" w:rsidR="000E1469" w:rsidRPr="000E1469" w:rsidRDefault="002D46C2" w:rsidP="00647F69">
            <w:pPr>
              <w:pStyle w:val="BodyText3"/>
            </w:pPr>
            <w:r w:rsidRPr="00444218">
              <w:rPr>
                <w:lang w:val="pt-BR"/>
              </w:rPr>
              <w:t>Pause-café</w:t>
            </w:r>
          </w:p>
        </w:tc>
      </w:tr>
      <w:tr w:rsidR="000E1469" w:rsidRPr="007C0D69" w14:paraId="50E9118B" w14:textId="77777777" w:rsidTr="00FB58BE">
        <w:tblPrEx>
          <w:tblCellMar>
            <w:top w:w="0" w:type="dxa"/>
            <w:left w:w="108" w:type="dxa"/>
            <w:bottom w:w="0" w:type="dxa"/>
            <w:right w:w="108" w:type="dxa"/>
          </w:tblCellMar>
        </w:tblPrEx>
        <w:tc>
          <w:tcPr>
            <w:tcW w:w="1838" w:type="dxa"/>
            <w:noWrap/>
            <w:tcMar>
              <w:top w:w="28" w:type="dxa"/>
              <w:left w:w="85" w:type="dxa"/>
              <w:bottom w:w="57" w:type="dxa"/>
              <w:right w:w="85" w:type="dxa"/>
            </w:tcMar>
          </w:tcPr>
          <w:p w14:paraId="02ECC56C" w14:textId="7013054F" w:rsidR="000E1469" w:rsidRPr="000E1469" w:rsidRDefault="000E1469" w:rsidP="00647F69">
            <w:pPr>
              <w:pStyle w:val="BodyText2"/>
            </w:pPr>
            <w:r w:rsidRPr="000E1469">
              <w:t>17h00 - 18h00</w:t>
            </w:r>
          </w:p>
        </w:tc>
        <w:tc>
          <w:tcPr>
            <w:tcW w:w="7938" w:type="dxa"/>
            <w:noWrap/>
            <w:tcMar>
              <w:top w:w="28" w:type="dxa"/>
              <w:left w:w="85" w:type="dxa"/>
              <w:bottom w:w="57" w:type="dxa"/>
              <w:right w:w="85" w:type="dxa"/>
            </w:tcMar>
          </w:tcPr>
          <w:p w14:paraId="7C966B3F" w14:textId="08A219C3" w:rsidR="000E1469" w:rsidRPr="00765209" w:rsidRDefault="000E1469" w:rsidP="00647F69">
            <w:pPr>
              <w:pStyle w:val="BodyText3"/>
              <w:rPr>
                <w:lang w:val="fr-FR"/>
              </w:rPr>
            </w:pPr>
            <w:r w:rsidRPr="00765209">
              <w:rPr>
                <w:lang w:val="fr-FR"/>
              </w:rPr>
              <w:t xml:space="preserve">Panel, </w:t>
            </w:r>
            <w:r w:rsidR="00647F69" w:rsidRPr="00765209">
              <w:rPr>
                <w:b w:val="0"/>
                <w:bCs w:val="0"/>
                <w:lang w:val="fr-FR"/>
              </w:rPr>
              <w:t xml:space="preserve">Salle des </w:t>
            </w:r>
            <w:r w:rsidR="00E248F9" w:rsidRPr="00765209">
              <w:rPr>
                <w:b w:val="0"/>
                <w:bCs w:val="0"/>
                <w:lang w:val="fr-FR"/>
              </w:rPr>
              <w:t>Fêtes</w:t>
            </w:r>
          </w:p>
          <w:p w14:paraId="23F0D700" w14:textId="196A293D" w:rsidR="002D46C2" w:rsidRPr="002B0E7A" w:rsidRDefault="002D46C2" w:rsidP="002D46C2">
            <w:pPr>
              <w:rPr>
                <w:b/>
                <w:bCs/>
                <w:lang w:val="fr-FR"/>
              </w:rPr>
            </w:pPr>
            <w:r w:rsidRPr="002B0E7A">
              <w:rPr>
                <w:rStyle w:val="Strong"/>
                <w:lang w:val="fr-FR"/>
              </w:rPr>
              <w:t>Résilience des Systèmes de Santé : Se Préparer aux Défis de Demain</w:t>
            </w:r>
          </w:p>
          <w:p w14:paraId="505E68D8" w14:textId="61C97FC7" w:rsidR="000E1469" w:rsidRPr="002B0E7A" w:rsidRDefault="002D46C2" w:rsidP="00647F69">
            <w:pPr>
              <w:rPr>
                <w:lang w:val="fr-FR"/>
              </w:rPr>
            </w:pPr>
            <w:r w:rsidRPr="002B0E7A">
              <w:rPr>
                <w:lang w:val="fr-FR"/>
              </w:rPr>
              <w:t>Cette table ronde réunira des experts des deux régions pour discuter des moyens de renforcer les systèmes de santé face aux défis mondiaux. Les sujets abordés incluront la préparation aux pandémies, la correction des faiblesses systémiques et l’assurance d’une résilience à long terme pour les systèmes de santé publique, essentiels au développement durable et à la stabilité économique.</w:t>
            </w:r>
          </w:p>
        </w:tc>
      </w:tr>
      <w:tr w:rsidR="000E1469" w:rsidRPr="007C0D69" w14:paraId="0D1D7C2F" w14:textId="77777777" w:rsidTr="00FB58BE">
        <w:tblPrEx>
          <w:tblCellMar>
            <w:top w:w="0" w:type="dxa"/>
            <w:left w:w="108" w:type="dxa"/>
            <w:bottom w:w="0" w:type="dxa"/>
            <w:right w:w="108" w:type="dxa"/>
          </w:tblCellMar>
        </w:tblPrEx>
        <w:tc>
          <w:tcPr>
            <w:tcW w:w="1838" w:type="dxa"/>
            <w:tcBorders>
              <w:bottom w:val="dotted" w:sz="2" w:space="0" w:color="F58B1F"/>
            </w:tcBorders>
            <w:noWrap/>
            <w:tcMar>
              <w:top w:w="28" w:type="dxa"/>
              <w:left w:w="85" w:type="dxa"/>
              <w:bottom w:w="57" w:type="dxa"/>
              <w:right w:w="85" w:type="dxa"/>
            </w:tcMar>
          </w:tcPr>
          <w:p w14:paraId="111D6F90" w14:textId="443AE0A7" w:rsidR="000E1469" w:rsidRPr="000E1469" w:rsidRDefault="000E1469" w:rsidP="00647F69">
            <w:pPr>
              <w:pStyle w:val="BodyText2"/>
              <w:rPr>
                <w:lang w:val="en-US"/>
              </w:rPr>
            </w:pPr>
            <w:r w:rsidRPr="000E1469">
              <w:t>18h00 - 19h00</w:t>
            </w:r>
          </w:p>
        </w:tc>
        <w:tc>
          <w:tcPr>
            <w:tcW w:w="7938" w:type="dxa"/>
            <w:tcBorders>
              <w:bottom w:val="dotted" w:sz="2" w:space="0" w:color="F58B1F"/>
            </w:tcBorders>
            <w:noWrap/>
            <w:tcMar>
              <w:top w:w="28" w:type="dxa"/>
              <w:left w:w="85" w:type="dxa"/>
              <w:bottom w:w="57" w:type="dxa"/>
              <w:right w:w="85" w:type="dxa"/>
            </w:tcMar>
          </w:tcPr>
          <w:p w14:paraId="09D30BDC" w14:textId="4D023301" w:rsidR="000E1469" w:rsidRPr="00765209" w:rsidRDefault="000E1469" w:rsidP="00647F69">
            <w:pPr>
              <w:pStyle w:val="BodyText3"/>
              <w:rPr>
                <w:lang w:val="fr-FR"/>
              </w:rPr>
            </w:pPr>
            <w:r w:rsidRPr="00765209">
              <w:rPr>
                <w:lang w:val="fr-FR"/>
              </w:rPr>
              <w:t xml:space="preserve">Panel, </w:t>
            </w:r>
            <w:r w:rsidR="00647F69" w:rsidRPr="00765209">
              <w:rPr>
                <w:b w:val="0"/>
                <w:bCs w:val="0"/>
                <w:lang w:val="fr-FR"/>
              </w:rPr>
              <w:t xml:space="preserve">Salle des </w:t>
            </w:r>
            <w:r w:rsidR="00E248F9" w:rsidRPr="00765209">
              <w:rPr>
                <w:b w:val="0"/>
                <w:bCs w:val="0"/>
                <w:lang w:val="fr-FR"/>
              </w:rPr>
              <w:t>Fêtes</w:t>
            </w:r>
          </w:p>
          <w:p w14:paraId="192DE605" w14:textId="6464CEB9" w:rsidR="002D46C2" w:rsidRPr="002B0E7A" w:rsidRDefault="002D46C2" w:rsidP="002D46C2">
            <w:pPr>
              <w:rPr>
                <w:b/>
                <w:bCs/>
                <w:lang w:val="fr-FR"/>
              </w:rPr>
            </w:pPr>
            <w:r w:rsidRPr="002B0E7A">
              <w:rPr>
                <w:rStyle w:val="Strong"/>
                <w:lang w:val="fr-FR"/>
              </w:rPr>
              <w:t>Façonner l’Avenir : Leadership des Jeunes et Innovation pour une Croissance Accélérée</w:t>
            </w:r>
          </w:p>
          <w:p w14:paraId="314DB4CA" w14:textId="37A1A9B8" w:rsidR="000E1469" w:rsidRPr="002B0E7A" w:rsidRDefault="002D46C2" w:rsidP="00647F69">
            <w:pPr>
              <w:rPr>
                <w:lang w:val="fr-FR"/>
              </w:rPr>
            </w:pPr>
            <w:r w:rsidRPr="002B0E7A">
              <w:rPr>
                <w:lang w:val="fr-FR"/>
              </w:rPr>
              <w:t xml:space="preserve">Ce panel est le fruit de la première édition de The </w:t>
            </w:r>
            <w:proofErr w:type="spellStart"/>
            <w:r w:rsidRPr="002B0E7A">
              <w:rPr>
                <w:lang w:val="fr-FR"/>
              </w:rPr>
              <w:t>Next</w:t>
            </w:r>
            <w:proofErr w:type="spellEnd"/>
            <w:r w:rsidRPr="002B0E7A">
              <w:rPr>
                <w:lang w:val="fr-FR"/>
              </w:rPr>
              <w:t xml:space="preserve"> </w:t>
            </w:r>
            <w:proofErr w:type="spellStart"/>
            <w:r w:rsidRPr="002B0E7A">
              <w:rPr>
                <w:lang w:val="fr-FR"/>
              </w:rPr>
              <w:t>Big</w:t>
            </w:r>
            <w:proofErr w:type="spellEnd"/>
            <w:r w:rsidRPr="002B0E7A">
              <w:rPr>
                <w:lang w:val="fr-FR"/>
              </w:rPr>
              <w:t xml:space="preserve"> </w:t>
            </w:r>
            <w:proofErr w:type="spellStart"/>
            <w:r w:rsidRPr="002B0E7A">
              <w:rPr>
                <w:lang w:val="fr-FR"/>
              </w:rPr>
              <w:t>Idea</w:t>
            </w:r>
            <w:proofErr w:type="spellEnd"/>
            <w:r w:rsidRPr="002B0E7A">
              <w:rPr>
                <w:lang w:val="fr-FR"/>
              </w:rPr>
              <w:t xml:space="preserve"> for EU - </w:t>
            </w:r>
            <w:proofErr w:type="spellStart"/>
            <w:r w:rsidRPr="002B0E7A">
              <w:rPr>
                <w:lang w:val="fr-FR"/>
              </w:rPr>
              <w:t>Africa</w:t>
            </w:r>
            <w:proofErr w:type="spellEnd"/>
            <w:r w:rsidRPr="002B0E7A">
              <w:rPr>
                <w:lang w:val="fr-FR"/>
              </w:rPr>
              <w:t xml:space="preserve"> </w:t>
            </w:r>
            <w:proofErr w:type="spellStart"/>
            <w:r w:rsidRPr="002B0E7A">
              <w:rPr>
                <w:lang w:val="fr-FR"/>
              </w:rPr>
              <w:t>Cooperation</w:t>
            </w:r>
            <w:proofErr w:type="spellEnd"/>
            <w:r w:rsidRPr="002B0E7A">
              <w:rPr>
                <w:lang w:val="fr-FR"/>
              </w:rPr>
              <w:t xml:space="preserve">, qui s’est tenue lors du sommet </w:t>
            </w:r>
            <w:proofErr w:type="spellStart"/>
            <w:r w:rsidRPr="002B0E7A">
              <w:rPr>
                <w:lang w:val="fr-FR"/>
              </w:rPr>
              <w:t>RenewPAC</w:t>
            </w:r>
            <w:proofErr w:type="spellEnd"/>
            <w:r w:rsidRPr="002B0E7A">
              <w:rPr>
                <w:lang w:val="fr-FR"/>
              </w:rPr>
              <w:t xml:space="preserve"> à Dakar. The </w:t>
            </w:r>
            <w:proofErr w:type="spellStart"/>
            <w:r w:rsidRPr="002B0E7A">
              <w:rPr>
                <w:lang w:val="fr-FR"/>
              </w:rPr>
              <w:t>Next</w:t>
            </w:r>
            <w:proofErr w:type="spellEnd"/>
            <w:r w:rsidRPr="002B0E7A">
              <w:rPr>
                <w:lang w:val="fr-FR"/>
              </w:rPr>
              <w:t xml:space="preserve"> </w:t>
            </w:r>
            <w:proofErr w:type="spellStart"/>
            <w:r w:rsidRPr="002B0E7A">
              <w:rPr>
                <w:lang w:val="fr-FR"/>
              </w:rPr>
              <w:t>Big</w:t>
            </w:r>
            <w:proofErr w:type="spellEnd"/>
            <w:r w:rsidRPr="002B0E7A">
              <w:rPr>
                <w:lang w:val="fr-FR"/>
              </w:rPr>
              <w:t xml:space="preserve"> </w:t>
            </w:r>
            <w:proofErr w:type="spellStart"/>
            <w:r w:rsidRPr="002B0E7A">
              <w:rPr>
                <w:lang w:val="fr-FR"/>
              </w:rPr>
              <w:t>Idea</w:t>
            </w:r>
            <w:proofErr w:type="spellEnd"/>
            <w:r w:rsidRPr="002B0E7A">
              <w:rPr>
                <w:lang w:val="fr-FR"/>
              </w:rPr>
              <w:t xml:space="preserve"> explorera comment les jeunes leaders et entrepreneurs d’Europe et d’Afrique peuvent stimuler le développement durable en influençant les politiques, en créant des entreprises innovantes et en menant le changement. La discussion mettra en avant l’importance d’investir dans le potentiel des jeunes pour relever les défis socio-économiques et exploiter les avantages compétitifs des deux régions.</w:t>
            </w:r>
          </w:p>
        </w:tc>
      </w:tr>
      <w:tr w:rsidR="000E1469" w:rsidRPr="007C0D69" w14:paraId="6CBA77F8" w14:textId="77777777" w:rsidTr="00FB58BE">
        <w:tblPrEx>
          <w:tblCellMar>
            <w:top w:w="0" w:type="dxa"/>
            <w:left w:w="108" w:type="dxa"/>
            <w:bottom w:w="0" w:type="dxa"/>
            <w:right w:w="108" w:type="dxa"/>
          </w:tblCellMar>
        </w:tblPrEx>
        <w:tc>
          <w:tcPr>
            <w:tcW w:w="1838" w:type="dxa"/>
            <w:tcBorders>
              <w:bottom w:val="nil"/>
            </w:tcBorders>
            <w:noWrap/>
            <w:tcMar>
              <w:top w:w="28" w:type="dxa"/>
              <w:left w:w="85" w:type="dxa"/>
              <w:bottom w:w="57" w:type="dxa"/>
              <w:right w:w="85" w:type="dxa"/>
            </w:tcMar>
          </w:tcPr>
          <w:p w14:paraId="77D4F5DD" w14:textId="6B1EFD3D" w:rsidR="000E1469" w:rsidRPr="000E1469" w:rsidRDefault="000E1469" w:rsidP="00647F69">
            <w:pPr>
              <w:pStyle w:val="BodyText2"/>
            </w:pPr>
            <w:r w:rsidRPr="000E1469">
              <w:t>19h00 - 22h00</w:t>
            </w:r>
          </w:p>
        </w:tc>
        <w:tc>
          <w:tcPr>
            <w:tcW w:w="7938" w:type="dxa"/>
            <w:tcBorders>
              <w:bottom w:val="nil"/>
            </w:tcBorders>
            <w:noWrap/>
            <w:tcMar>
              <w:top w:w="28" w:type="dxa"/>
              <w:left w:w="85" w:type="dxa"/>
              <w:bottom w:w="57" w:type="dxa"/>
              <w:right w:w="85" w:type="dxa"/>
            </w:tcMar>
          </w:tcPr>
          <w:p w14:paraId="7D63D55B" w14:textId="77777777" w:rsidR="002D46C2" w:rsidRPr="002B0E7A" w:rsidRDefault="002D46C2" w:rsidP="002D46C2">
            <w:pPr>
              <w:pStyle w:val="BodyText3"/>
              <w:rPr>
                <w:lang w:val="fr-FR"/>
              </w:rPr>
            </w:pPr>
            <w:r w:rsidRPr="002B0E7A">
              <w:rPr>
                <w:lang w:val="fr-FR"/>
              </w:rPr>
              <w:t xml:space="preserve">Réception officielle </w:t>
            </w:r>
          </w:p>
          <w:p w14:paraId="3FE91AEB" w14:textId="7EE50484" w:rsidR="000E1469" w:rsidRPr="002B0E7A" w:rsidRDefault="002D46C2" w:rsidP="00647F69">
            <w:pPr>
              <w:rPr>
                <w:lang w:val="fr-FR"/>
              </w:rPr>
            </w:pPr>
            <w:r w:rsidRPr="002B0E7A">
              <w:rPr>
                <w:lang w:val="fr-FR"/>
              </w:rPr>
              <w:t xml:space="preserve">Réception présidentielle officielle à "Le Toit D’Abidjan", Sofitel, accueillie par </w:t>
            </w:r>
            <w:r w:rsidRPr="002B0E7A">
              <w:rPr>
                <w:rStyle w:val="Strong"/>
                <w:lang w:val="fr-FR"/>
              </w:rPr>
              <w:t>SE le Président Alassane Ouattara.</w:t>
            </w:r>
          </w:p>
        </w:tc>
      </w:tr>
    </w:tbl>
    <w:p w14:paraId="7F4B76AD" w14:textId="77777777" w:rsidR="00E248F9" w:rsidRPr="002B0E7A" w:rsidRDefault="00E248F9" w:rsidP="002D46C2">
      <w:pPr>
        <w:pStyle w:val="Heading5"/>
        <w:rPr>
          <w:lang w:val="fr-FR"/>
        </w:rPr>
      </w:pPr>
      <w:r w:rsidRPr="002B0E7A">
        <w:rPr>
          <w:lang w:val="fr-FR"/>
        </w:rPr>
        <w:br w:type="page"/>
      </w:r>
    </w:p>
    <w:p w14:paraId="35DD0450" w14:textId="44C61CCB" w:rsidR="002D46C2" w:rsidRPr="002D46C2" w:rsidRDefault="002D46C2" w:rsidP="002D46C2">
      <w:pPr>
        <w:pStyle w:val="Heading5"/>
      </w:pPr>
      <w:r w:rsidRPr="002D46C2">
        <w:lastRenderedPageBreak/>
        <w:t>JOUR 4 | 25 FÉVRIER | MARDI</w:t>
      </w:r>
    </w:p>
    <w:tbl>
      <w:tblPr>
        <w:tblStyle w:val="TableGrid"/>
        <w:tblW w:w="9776" w:type="dxa"/>
        <w:tblBorders>
          <w:top w:val="dotted" w:sz="2" w:space="0" w:color="F58B1F"/>
          <w:left w:val="none" w:sz="0" w:space="0" w:color="auto"/>
          <w:bottom w:val="dotted" w:sz="2" w:space="0" w:color="F58B1F"/>
          <w:right w:val="none" w:sz="0" w:space="0" w:color="auto"/>
          <w:insideH w:val="dotted" w:sz="2" w:space="0" w:color="F58B1F"/>
          <w:insideV w:val="none" w:sz="0" w:space="0" w:color="auto"/>
        </w:tblBorders>
        <w:tblLook w:val="04A0" w:firstRow="1" w:lastRow="0" w:firstColumn="1" w:lastColumn="0" w:noHBand="0" w:noVBand="1"/>
      </w:tblPr>
      <w:tblGrid>
        <w:gridCol w:w="1838"/>
        <w:gridCol w:w="7938"/>
      </w:tblGrid>
      <w:tr w:rsidR="000E1469" w:rsidRPr="007C0D69" w14:paraId="6487A5D1" w14:textId="77777777" w:rsidTr="00FB58BE">
        <w:tc>
          <w:tcPr>
            <w:tcW w:w="1838" w:type="dxa"/>
            <w:noWrap/>
            <w:tcMar>
              <w:top w:w="28" w:type="dxa"/>
              <w:left w:w="85" w:type="dxa"/>
              <w:bottom w:w="57" w:type="dxa"/>
              <w:right w:w="85" w:type="dxa"/>
            </w:tcMar>
          </w:tcPr>
          <w:p w14:paraId="269DF8B6" w14:textId="367E41CC" w:rsidR="000E1469" w:rsidRDefault="000E1469" w:rsidP="00647F69">
            <w:pPr>
              <w:pStyle w:val="BodyText2"/>
            </w:pPr>
            <w:r w:rsidRPr="000E1469">
              <w:t>09h00 - 10h00</w:t>
            </w:r>
          </w:p>
        </w:tc>
        <w:tc>
          <w:tcPr>
            <w:tcW w:w="7938" w:type="dxa"/>
            <w:noWrap/>
            <w:tcMar>
              <w:top w:w="28" w:type="dxa"/>
              <w:left w:w="85" w:type="dxa"/>
              <w:bottom w:w="57" w:type="dxa"/>
              <w:right w:w="85" w:type="dxa"/>
            </w:tcMar>
          </w:tcPr>
          <w:p w14:paraId="4D7B1E71" w14:textId="77777777" w:rsidR="002D46C2" w:rsidRPr="002B0E7A" w:rsidRDefault="002D46C2" w:rsidP="00647F69">
            <w:pPr>
              <w:pStyle w:val="BodyText3"/>
              <w:rPr>
                <w:lang w:val="fr-FR"/>
              </w:rPr>
            </w:pPr>
            <w:r w:rsidRPr="002B0E7A">
              <w:rPr>
                <w:lang w:val="fr-FR"/>
              </w:rPr>
              <w:t>Événement parallèle</w:t>
            </w:r>
          </w:p>
          <w:p w14:paraId="03687296" w14:textId="77777777" w:rsidR="002D46C2" w:rsidRPr="002B0E7A" w:rsidRDefault="002D46C2" w:rsidP="002D46C2">
            <w:pPr>
              <w:pStyle w:val="BodyText3"/>
              <w:rPr>
                <w:rStyle w:val="Strong"/>
                <w:lang w:val="fr-FR"/>
              </w:rPr>
            </w:pPr>
            <w:r w:rsidRPr="002B0E7A">
              <w:rPr>
                <w:lang w:val="fr-FR"/>
              </w:rPr>
              <w:t xml:space="preserve">Réunion politique, </w:t>
            </w:r>
            <w:r w:rsidRPr="002B0E7A">
              <w:rPr>
                <w:b w:val="0"/>
                <w:bCs w:val="0"/>
                <w:lang w:val="fr-FR"/>
              </w:rPr>
              <w:t>Salle Balafon</w:t>
            </w:r>
            <w:r w:rsidRPr="002B0E7A">
              <w:rPr>
                <w:rStyle w:val="Strong"/>
                <w:lang w:val="fr-FR"/>
              </w:rPr>
              <w:t xml:space="preserve"> </w:t>
            </w:r>
          </w:p>
          <w:p w14:paraId="5423463A" w14:textId="4B107F17" w:rsidR="002D46C2" w:rsidRPr="002B0E7A" w:rsidRDefault="002D46C2" w:rsidP="002D46C2">
            <w:pPr>
              <w:rPr>
                <w:b/>
                <w:bCs/>
                <w:lang w:val="fr-FR"/>
              </w:rPr>
            </w:pPr>
            <w:r w:rsidRPr="002B0E7A">
              <w:rPr>
                <w:rStyle w:val="Strong"/>
                <w:lang w:val="fr-FR"/>
              </w:rPr>
              <w:t>Réunion Stratégique du Groupe de Travail sur le Cadre d’Échange avec les Parlementaires Africains</w:t>
            </w:r>
          </w:p>
          <w:p w14:paraId="155B242E" w14:textId="560596AE" w:rsidR="000E1469" w:rsidRPr="002B0E7A" w:rsidRDefault="002D46C2" w:rsidP="00647F69">
            <w:pPr>
              <w:rPr>
                <w:lang w:val="fr-FR"/>
              </w:rPr>
            </w:pPr>
            <w:r w:rsidRPr="002B0E7A">
              <w:rPr>
                <w:lang w:val="fr-FR"/>
              </w:rPr>
              <w:t>Cette réunion servira de plateforme essentielle pour renforcer le dialogue politique et la coopération entre les législateurs européens et africains. Elle vise à favoriser une compréhension mutuelle approfondie, à aligner les priorités législatives et à améliorer les efforts de collaboration pour relever les défis communs. En établissant un cadre solide d’échange parlementaire, cette initiative cherche à renforcer les liens et à promouvoir une coopération plus efficace</w:t>
            </w:r>
            <w:r w:rsidR="000E1469" w:rsidRPr="002B0E7A">
              <w:rPr>
                <w:lang w:val="fr-FR"/>
              </w:rPr>
              <w:t>.</w:t>
            </w:r>
          </w:p>
        </w:tc>
      </w:tr>
      <w:tr w:rsidR="000E1469" w14:paraId="5E92774D" w14:textId="77777777" w:rsidTr="00FB58BE">
        <w:tc>
          <w:tcPr>
            <w:tcW w:w="1838" w:type="dxa"/>
            <w:noWrap/>
            <w:tcMar>
              <w:top w:w="28" w:type="dxa"/>
              <w:left w:w="85" w:type="dxa"/>
              <w:bottom w:w="57" w:type="dxa"/>
              <w:right w:w="85" w:type="dxa"/>
            </w:tcMar>
          </w:tcPr>
          <w:p w14:paraId="42F12A1A" w14:textId="24344AF4" w:rsidR="000E1469" w:rsidRDefault="000E1469" w:rsidP="00647F69">
            <w:pPr>
              <w:pStyle w:val="BodyText2"/>
            </w:pPr>
            <w:r w:rsidRPr="000E1469">
              <w:t>10h00 - 10h30</w:t>
            </w:r>
          </w:p>
        </w:tc>
        <w:tc>
          <w:tcPr>
            <w:tcW w:w="7938" w:type="dxa"/>
            <w:noWrap/>
            <w:tcMar>
              <w:top w:w="28" w:type="dxa"/>
              <w:left w:w="85" w:type="dxa"/>
              <w:bottom w:w="57" w:type="dxa"/>
              <w:right w:w="85" w:type="dxa"/>
            </w:tcMar>
          </w:tcPr>
          <w:p w14:paraId="38E905DB" w14:textId="58288BDF" w:rsidR="000E1469" w:rsidRDefault="002D46C2" w:rsidP="00647F69">
            <w:pPr>
              <w:pStyle w:val="BodyText3"/>
            </w:pPr>
            <w:r w:rsidRPr="00444218">
              <w:rPr>
                <w:lang w:val="pt-BR"/>
              </w:rPr>
              <w:t>Pause-café</w:t>
            </w:r>
          </w:p>
        </w:tc>
      </w:tr>
      <w:tr w:rsidR="000E1469" w:rsidRPr="007C0D69" w14:paraId="48B24B2F" w14:textId="77777777" w:rsidTr="00FB58BE">
        <w:tc>
          <w:tcPr>
            <w:tcW w:w="1838" w:type="dxa"/>
            <w:noWrap/>
            <w:tcMar>
              <w:top w:w="28" w:type="dxa"/>
              <w:left w:w="85" w:type="dxa"/>
              <w:bottom w:w="57" w:type="dxa"/>
              <w:right w:w="85" w:type="dxa"/>
            </w:tcMar>
          </w:tcPr>
          <w:p w14:paraId="5C8C44DE" w14:textId="351AAA1F" w:rsidR="000E1469" w:rsidRPr="000E1469" w:rsidRDefault="000E1469" w:rsidP="00647F69">
            <w:pPr>
              <w:pStyle w:val="BodyText2"/>
            </w:pPr>
            <w:r w:rsidRPr="000E1469">
              <w:t>10h30 - 12h00</w:t>
            </w:r>
          </w:p>
        </w:tc>
        <w:tc>
          <w:tcPr>
            <w:tcW w:w="7938" w:type="dxa"/>
            <w:noWrap/>
            <w:tcMar>
              <w:top w:w="28" w:type="dxa"/>
              <w:left w:w="85" w:type="dxa"/>
              <w:bottom w:w="57" w:type="dxa"/>
              <w:right w:w="85" w:type="dxa"/>
            </w:tcMar>
          </w:tcPr>
          <w:p w14:paraId="10539F1C" w14:textId="08498C23" w:rsidR="000E1469" w:rsidRPr="002B0E7A" w:rsidRDefault="002D46C2" w:rsidP="00647F69">
            <w:pPr>
              <w:pStyle w:val="BodyText3"/>
              <w:rPr>
                <w:b w:val="0"/>
                <w:bCs w:val="0"/>
                <w:lang w:val="fr-FR"/>
              </w:rPr>
            </w:pPr>
            <w:r w:rsidRPr="002B0E7A">
              <w:rPr>
                <w:lang w:val="fr-FR"/>
              </w:rPr>
              <w:t xml:space="preserve">Session de Laboratoire en Collaboration avec le Forum Européen Libéral, </w:t>
            </w:r>
            <w:r w:rsidRPr="002B0E7A">
              <w:rPr>
                <w:b w:val="0"/>
                <w:bCs w:val="0"/>
                <w:lang w:val="fr-FR"/>
              </w:rPr>
              <w:t>Salle des Fêtes</w:t>
            </w:r>
          </w:p>
          <w:p w14:paraId="09212C95" w14:textId="31AEF461" w:rsidR="002D46C2" w:rsidRPr="002B0E7A" w:rsidRDefault="002D46C2" w:rsidP="002D46C2">
            <w:pPr>
              <w:rPr>
                <w:b/>
                <w:bCs/>
                <w:lang w:val="fr-FR"/>
              </w:rPr>
            </w:pPr>
            <w:r w:rsidRPr="002B0E7A">
              <w:rPr>
                <w:rStyle w:val="Strong"/>
                <w:lang w:val="fr-FR"/>
              </w:rPr>
              <w:t>Session de Laboratoire Politique en Atelier : Plongée Approfondie dans le Commerce et la Compétitivité EU-PAC</w:t>
            </w:r>
          </w:p>
          <w:p w14:paraId="24E83492" w14:textId="1FE1FEEA" w:rsidR="002D46C2" w:rsidRPr="002B0E7A" w:rsidRDefault="002D46C2" w:rsidP="002D46C2">
            <w:pPr>
              <w:rPr>
                <w:lang w:val="fr-FR"/>
              </w:rPr>
            </w:pPr>
            <w:r w:rsidRPr="002B0E7A">
              <w:rPr>
                <w:lang w:val="fr-FR"/>
              </w:rPr>
              <w:t>Cet atelier interactif vise à renforcer les relations commerciales entre l’UE et l’Afrique et à consolider le rôle de l’UE en tant que partenaire compétitif. S’appuyant sur les idées des panels précédents, la session favorisera la collaboration et générera des recommandations politiques concrètes pour améliorer le commerce et la coopération économique.</w:t>
            </w:r>
          </w:p>
          <w:p w14:paraId="0C3AD962" w14:textId="3BD55712" w:rsidR="000E1469" w:rsidRPr="002B0E7A" w:rsidRDefault="002D46C2" w:rsidP="00647F69">
            <w:pPr>
              <w:rPr>
                <w:lang w:val="fr-FR"/>
              </w:rPr>
            </w:pPr>
            <w:r w:rsidRPr="002B0E7A">
              <w:rPr>
                <w:lang w:val="fr-FR"/>
              </w:rPr>
              <w:t>Les participants commenceront par une séance de réflexion, suivie de deux discussions ciblées : l’une sur l’augmentation du commerce entre l’UE et l’Afrique et l’autre sur le renforcement de la compétitivité de l’UE dans la région. Guidés par des modérateurs experts, chaque groupe développera des recommandations à fort impact, qui seront ensuite affinées lors d'une séance conjointe. Un document de synthèse des politiques résumant les résultats sera partagé avec tous les participants et le Groupe Renew Europe après l’événement.</w:t>
            </w:r>
          </w:p>
        </w:tc>
      </w:tr>
      <w:tr w:rsidR="000E1469" w14:paraId="71A02E26" w14:textId="77777777" w:rsidTr="00FB58BE">
        <w:tc>
          <w:tcPr>
            <w:tcW w:w="1838" w:type="dxa"/>
            <w:noWrap/>
            <w:tcMar>
              <w:top w:w="28" w:type="dxa"/>
              <w:left w:w="85" w:type="dxa"/>
              <w:bottom w:w="57" w:type="dxa"/>
              <w:right w:w="85" w:type="dxa"/>
            </w:tcMar>
          </w:tcPr>
          <w:p w14:paraId="69E9178E" w14:textId="68C43196" w:rsidR="000E1469" w:rsidRPr="00647F69" w:rsidRDefault="000E1469" w:rsidP="00647F69">
            <w:pPr>
              <w:pStyle w:val="BodyText2"/>
            </w:pPr>
            <w:r w:rsidRPr="00647F69">
              <w:t>12h00 - 13h00</w:t>
            </w:r>
          </w:p>
        </w:tc>
        <w:tc>
          <w:tcPr>
            <w:tcW w:w="7938" w:type="dxa"/>
            <w:noWrap/>
            <w:tcMar>
              <w:top w:w="28" w:type="dxa"/>
              <w:left w:w="85" w:type="dxa"/>
              <w:bottom w:w="57" w:type="dxa"/>
              <w:right w:w="85" w:type="dxa"/>
            </w:tcMar>
          </w:tcPr>
          <w:p w14:paraId="2E3991EE" w14:textId="12B96EE2" w:rsidR="000E1469" w:rsidRPr="00647F69" w:rsidRDefault="002D46C2" w:rsidP="00647F69">
            <w:pPr>
              <w:pStyle w:val="BodyText3"/>
            </w:pPr>
            <w:r w:rsidRPr="00444218">
              <w:rPr>
                <w:lang w:val="pt-BR"/>
              </w:rPr>
              <w:t>Déjeuner de Travail</w:t>
            </w:r>
          </w:p>
        </w:tc>
      </w:tr>
      <w:tr w:rsidR="000E1469" w:rsidRPr="007C0D69" w14:paraId="27A6A5A0" w14:textId="77777777" w:rsidTr="00FB58BE">
        <w:tc>
          <w:tcPr>
            <w:tcW w:w="1838" w:type="dxa"/>
            <w:noWrap/>
            <w:tcMar>
              <w:top w:w="28" w:type="dxa"/>
              <w:left w:w="85" w:type="dxa"/>
              <w:bottom w:w="57" w:type="dxa"/>
              <w:right w:w="85" w:type="dxa"/>
            </w:tcMar>
          </w:tcPr>
          <w:p w14:paraId="3B113C83" w14:textId="2BFE4917" w:rsidR="000E1469" w:rsidRPr="000E1469" w:rsidRDefault="000E1469" w:rsidP="00647F69">
            <w:pPr>
              <w:pStyle w:val="BodyText2"/>
            </w:pPr>
            <w:r w:rsidRPr="000E1469">
              <w:t>13h00 - 14h00</w:t>
            </w:r>
          </w:p>
        </w:tc>
        <w:tc>
          <w:tcPr>
            <w:tcW w:w="7938" w:type="dxa"/>
            <w:noWrap/>
            <w:tcMar>
              <w:top w:w="28" w:type="dxa"/>
              <w:left w:w="85" w:type="dxa"/>
              <w:bottom w:w="57" w:type="dxa"/>
              <w:right w:w="85" w:type="dxa"/>
            </w:tcMar>
          </w:tcPr>
          <w:p w14:paraId="68ECE6B3" w14:textId="728A9A36" w:rsidR="000E1469" w:rsidRPr="00765209" w:rsidRDefault="002D46C2" w:rsidP="00647F69">
            <w:pPr>
              <w:pStyle w:val="BodyText3"/>
              <w:rPr>
                <w:lang w:val="fr-FR"/>
              </w:rPr>
            </w:pPr>
            <w:r w:rsidRPr="00765209">
              <w:rPr>
                <w:lang w:val="fr-FR"/>
              </w:rPr>
              <w:t>Table Ronde</w:t>
            </w:r>
            <w:r w:rsidR="000E1469" w:rsidRPr="00765209">
              <w:rPr>
                <w:b w:val="0"/>
                <w:bCs w:val="0"/>
                <w:lang w:val="fr-FR"/>
              </w:rPr>
              <w:t xml:space="preserve">, </w:t>
            </w:r>
            <w:r w:rsidR="00647F69" w:rsidRPr="00765209">
              <w:rPr>
                <w:b w:val="0"/>
                <w:bCs w:val="0"/>
                <w:lang w:val="fr-FR"/>
              </w:rPr>
              <w:t xml:space="preserve">Salle des </w:t>
            </w:r>
            <w:r w:rsidR="00E248F9" w:rsidRPr="00765209">
              <w:rPr>
                <w:b w:val="0"/>
                <w:bCs w:val="0"/>
                <w:lang w:val="fr-FR"/>
              </w:rPr>
              <w:t>Fêtes</w:t>
            </w:r>
          </w:p>
          <w:p w14:paraId="1DB3CD26" w14:textId="77777777" w:rsidR="002D46C2" w:rsidRPr="002B0E7A" w:rsidRDefault="002D46C2" w:rsidP="002D46C2">
            <w:pPr>
              <w:rPr>
                <w:rStyle w:val="Strong"/>
                <w:lang w:val="fr-FR"/>
              </w:rPr>
            </w:pPr>
            <w:r w:rsidRPr="002B0E7A">
              <w:rPr>
                <w:rStyle w:val="Strong"/>
                <w:lang w:val="fr-FR"/>
              </w:rPr>
              <w:t>Lutte contre le Terrorisme et Maintien de la Paix : Élaborer des Stratégies Efficaces pour la Stabilité Régionale</w:t>
            </w:r>
          </w:p>
          <w:p w14:paraId="1F4B5272" w14:textId="2B818314" w:rsidR="000E1469" w:rsidRPr="002B0E7A" w:rsidRDefault="002D46C2" w:rsidP="00647F69">
            <w:pPr>
              <w:rPr>
                <w:lang w:val="fr-FR"/>
              </w:rPr>
            </w:pPr>
            <w:r w:rsidRPr="002B0E7A">
              <w:rPr>
                <w:lang w:val="fr-FR"/>
              </w:rPr>
              <w:t>Cette session abordera les défis de sécurité évolutifs dans des régions comme le Sahel, en se concentrant sur les stratégies de lutte contre le terrorisme et de maintien de la paix à travers la coopération UE-Afrique. Les discussions porteront sur le renforcement des forces régionales et des efforts multilatéraux de paix.</w:t>
            </w:r>
          </w:p>
        </w:tc>
      </w:tr>
      <w:tr w:rsidR="000E1469" w:rsidRPr="007C0D69" w14:paraId="5B3C9DDE" w14:textId="77777777" w:rsidTr="00FB58BE">
        <w:tc>
          <w:tcPr>
            <w:tcW w:w="1838" w:type="dxa"/>
            <w:noWrap/>
            <w:tcMar>
              <w:top w:w="28" w:type="dxa"/>
              <w:left w:w="85" w:type="dxa"/>
              <w:bottom w:w="57" w:type="dxa"/>
              <w:right w:w="85" w:type="dxa"/>
            </w:tcMar>
          </w:tcPr>
          <w:p w14:paraId="0EB31696" w14:textId="5F6ACB4F" w:rsidR="000E1469" w:rsidRPr="000E1469" w:rsidRDefault="000E1469" w:rsidP="00647F69">
            <w:pPr>
              <w:pStyle w:val="BodyText2"/>
            </w:pPr>
            <w:r w:rsidRPr="000E1469">
              <w:t>14h00 - 15h00</w:t>
            </w:r>
          </w:p>
        </w:tc>
        <w:tc>
          <w:tcPr>
            <w:tcW w:w="7938" w:type="dxa"/>
            <w:noWrap/>
            <w:tcMar>
              <w:top w:w="28" w:type="dxa"/>
              <w:left w:w="85" w:type="dxa"/>
              <w:bottom w:w="57" w:type="dxa"/>
              <w:right w:w="85" w:type="dxa"/>
            </w:tcMar>
          </w:tcPr>
          <w:p w14:paraId="48982FE5" w14:textId="38189940" w:rsidR="000E1469" w:rsidRPr="00765209" w:rsidRDefault="002D46C2" w:rsidP="00647F69">
            <w:pPr>
              <w:pStyle w:val="BodyText3"/>
              <w:rPr>
                <w:lang w:val="fr-FR"/>
              </w:rPr>
            </w:pPr>
            <w:r w:rsidRPr="00765209">
              <w:rPr>
                <w:lang w:val="fr-FR"/>
              </w:rPr>
              <w:t>Table Ronde</w:t>
            </w:r>
            <w:r w:rsidR="000E1469" w:rsidRPr="00765209">
              <w:rPr>
                <w:lang w:val="fr-FR"/>
              </w:rPr>
              <w:t xml:space="preserve">, </w:t>
            </w:r>
            <w:r w:rsidR="00647F69" w:rsidRPr="00765209">
              <w:rPr>
                <w:b w:val="0"/>
                <w:bCs w:val="0"/>
                <w:lang w:val="fr-FR"/>
              </w:rPr>
              <w:t xml:space="preserve">Salle des </w:t>
            </w:r>
            <w:r w:rsidR="00E248F9" w:rsidRPr="00765209">
              <w:rPr>
                <w:b w:val="0"/>
                <w:bCs w:val="0"/>
                <w:lang w:val="fr-FR"/>
              </w:rPr>
              <w:t>Fêtes</w:t>
            </w:r>
          </w:p>
          <w:p w14:paraId="0DBD70D1" w14:textId="305E35A6" w:rsidR="002D46C2" w:rsidRPr="002B0E7A" w:rsidRDefault="002D46C2" w:rsidP="002D46C2">
            <w:pPr>
              <w:rPr>
                <w:b/>
                <w:bCs/>
                <w:lang w:val="fr-FR"/>
              </w:rPr>
            </w:pPr>
            <w:r w:rsidRPr="002B0E7A">
              <w:rPr>
                <w:rStyle w:val="Strong"/>
                <w:lang w:val="fr-FR"/>
              </w:rPr>
              <w:t>Innovation Dirigée par les Jeunes : Libérer la Compétitivité à l’Ère Numérique</w:t>
            </w:r>
          </w:p>
          <w:p w14:paraId="07762A2C" w14:textId="39160C0C" w:rsidR="000E1469" w:rsidRPr="002B0E7A" w:rsidRDefault="002D46C2" w:rsidP="00647F69">
            <w:pPr>
              <w:rPr>
                <w:lang w:val="fr-FR"/>
              </w:rPr>
            </w:pPr>
            <w:r w:rsidRPr="002B0E7A">
              <w:rPr>
                <w:lang w:val="fr-FR"/>
              </w:rPr>
              <w:t>Cette table ronde proposera une conversation dynamique sur la manière dont la jeune génération peut tirer parti de la puissance de la technologie numérique et de l’innovation pour renforcer la compétitivité. Elle rassemblera des leaders jeunesse, des décideurs politiques et des experts pour explorer des moyens de favoriser la collaboration et de créer de nouvelles opportunités de croissance durable dans l’économie numérique.</w:t>
            </w:r>
          </w:p>
        </w:tc>
      </w:tr>
      <w:tr w:rsidR="000E1469" w:rsidRPr="007C0D69" w14:paraId="6137FF2B" w14:textId="77777777" w:rsidTr="00FB58BE">
        <w:tc>
          <w:tcPr>
            <w:tcW w:w="1838" w:type="dxa"/>
            <w:tcBorders>
              <w:bottom w:val="dotted" w:sz="2" w:space="0" w:color="F58B1F"/>
            </w:tcBorders>
            <w:noWrap/>
            <w:tcMar>
              <w:top w:w="28" w:type="dxa"/>
              <w:left w:w="85" w:type="dxa"/>
              <w:bottom w:w="57" w:type="dxa"/>
              <w:right w:w="85" w:type="dxa"/>
            </w:tcMar>
          </w:tcPr>
          <w:p w14:paraId="1E50D5FC" w14:textId="20789C33" w:rsidR="000E1469" w:rsidRPr="000E1469" w:rsidRDefault="000E1469" w:rsidP="00647F69">
            <w:pPr>
              <w:pStyle w:val="BodyText2"/>
            </w:pPr>
            <w:r w:rsidRPr="000E1469">
              <w:t>15h00 - 15h30</w:t>
            </w:r>
          </w:p>
        </w:tc>
        <w:tc>
          <w:tcPr>
            <w:tcW w:w="7938" w:type="dxa"/>
            <w:tcBorders>
              <w:bottom w:val="dotted" w:sz="2" w:space="0" w:color="F58B1F"/>
            </w:tcBorders>
            <w:noWrap/>
            <w:tcMar>
              <w:top w:w="28" w:type="dxa"/>
              <w:left w:w="85" w:type="dxa"/>
              <w:bottom w:w="57" w:type="dxa"/>
              <w:right w:w="85" w:type="dxa"/>
            </w:tcMar>
          </w:tcPr>
          <w:p w14:paraId="1E2DE1B1" w14:textId="22EC0A66" w:rsidR="000E1469" w:rsidRPr="002B0E7A" w:rsidRDefault="002D46C2" w:rsidP="00647F69">
            <w:pPr>
              <w:pStyle w:val="BodyText3"/>
              <w:rPr>
                <w:lang w:val="fr-FR"/>
              </w:rPr>
            </w:pPr>
            <w:r w:rsidRPr="002B0E7A">
              <w:rPr>
                <w:lang w:val="fr-FR"/>
              </w:rPr>
              <w:t>Cérémonie de clôture</w:t>
            </w:r>
            <w:r w:rsidR="000E1469" w:rsidRPr="002B0E7A">
              <w:rPr>
                <w:lang w:val="fr-FR"/>
              </w:rPr>
              <w:t xml:space="preserve">, </w:t>
            </w:r>
            <w:r w:rsidR="00647F69" w:rsidRPr="002B0E7A">
              <w:rPr>
                <w:b w:val="0"/>
                <w:bCs w:val="0"/>
                <w:lang w:val="fr-FR"/>
              </w:rPr>
              <w:t xml:space="preserve">Salle des </w:t>
            </w:r>
            <w:r w:rsidR="00E248F9" w:rsidRPr="002B0E7A">
              <w:rPr>
                <w:b w:val="0"/>
                <w:bCs w:val="0"/>
                <w:lang w:val="fr-FR"/>
              </w:rPr>
              <w:t>Fêtes</w:t>
            </w:r>
          </w:p>
        </w:tc>
      </w:tr>
      <w:tr w:rsidR="000E1469" w14:paraId="2445B4AA" w14:textId="77777777" w:rsidTr="00FB58BE">
        <w:tc>
          <w:tcPr>
            <w:tcW w:w="1838" w:type="dxa"/>
            <w:tcBorders>
              <w:bottom w:val="nil"/>
            </w:tcBorders>
            <w:noWrap/>
            <w:tcMar>
              <w:top w:w="28" w:type="dxa"/>
              <w:left w:w="85" w:type="dxa"/>
              <w:bottom w:w="57" w:type="dxa"/>
              <w:right w:w="85" w:type="dxa"/>
            </w:tcMar>
          </w:tcPr>
          <w:p w14:paraId="49755825" w14:textId="2498DBF8" w:rsidR="000E1469" w:rsidRPr="000E1469" w:rsidRDefault="000E1469" w:rsidP="00647F69">
            <w:pPr>
              <w:pStyle w:val="BodyText2"/>
            </w:pPr>
            <w:r w:rsidRPr="000E1469">
              <w:t>15h30</w:t>
            </w:r>
          </w:p>
        </w:tc>
        <w:tc>
          <w:tcPr>
            <w:tcW w:w="7938" w:type="dxa"/>
            <w:tcBorders>
              <w:bottom w:val="nil"/>
            </w:tcBorders>
            <w:noWrap/>
            <w:tcMar>
              <w:top w:w="28" w:type="dxa"/>
              <w:left w:w="85" w:type="dxa"/>
              <w:bottom w:w="57" w:type="dxa"/>
              <w:right w:w="85" w:type="dxa"/>
            </w:tcMar>
          </w:tcPr>
          <w:p w14:paraId="35C366A6" w14:textId="31E36842" w:rsidR="000E1469" w:rsidRPr="00E6278A" w:rsidRDefault="002D46C2" w:rsidP="00647F69">
            <w:pPr>
              <w:pStyle w:val="BodyText3"/>
              <w:rPr>
                <w:lang w:val="en-US"/>
              </w:rPr>
            </w:pPr>
            <w:proofErr w:type="spellStart"/>
            <w:r>
              <w:t>Fin</w:t>
            </w:r>
            <w:proofErr w:type="spellEnd"/>
            <w:r>
              <w:t xml:space="preserve"> </w:t>
            </w:r>
            <w:proofErr w:type="spellStart"/>
            <w:r>
              <w:t>du</w:t>
            </w:r>
            <w:proofErr w:type="spellEnd"/>
            <w:r>
              <w:t xml:space="preserve"> </w:t>
            </w:r>
            <w:proofErr w:type="spellStart"/>
            <w:r>
              <w:t>Sommet</w:t>
            </w:r>
            <w:proofErr w:type="spellEnd"/>
          </w:p>
        </w:tc>
      </w:tr>
    </w:tbl>
    <w:p w14:paraId="63A49468" w14:textId="1DADE002" w:rsidR="0017494A" w:rsidRPr="000E1469" w:rsidRDefault="0017494A" w:rsidP="00647F69"/>
    <w:sectPr w:rsidR="0017494A" w:rsidRPr="000E1469" w:rsidSect="00E61CB5">
      <w:headerReference w:type="even" r:id="rId7"/>
      <w:headerReference w:type="default" r:id="rId8"/>
      <w:footerReference w:type="default" r:id="rId9"/>
      <w:headerReference w:type="first" r:id="rId10"/>
      <w:footerReference w:type="first" r:id="rId11"/>
      <w:pgSz w:w="11906" w:h="16838"/>
      <w:pgMar w:top="1162" w:right="1134" w:bottom="1247" w:left="1134" w:header="90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885208" w14:textId="77777777" w:rsidR="00230AE6" w:rsidRDefault="00230AE6" w:rsidP="00647F69">
      <w:r>
        <w:separator/>
      </w:r>
    </w:p>
  </w:endnote>
  <w:endnote w:type="continuationSeparator" w:id="0">
    <w:p w14:paraId="337B2E15" w14:textId="77777777" w:rsidR="00230AE6" w:rsidRDefault="00230AE6" w:rsidP="00647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Open Sans Light">
    <w:panose1 w:val="020B0306030504020204"/>
    <w:charset w:val="00"/>
    <w:family w:val="swiss"/>
    <w:pitch w:val="variable"/>
    <w:sig w:usb0="E00002FF" w:usb1="4000201B" w:usb2="00000028" w:usb3="00000000" w:csb0="0000019F" w:csb1="00000000"/>
  </w:font>
  <w:font w:name="Arial">
    <w:panose1 w:val="020B0604020202020204"/>
    <w:charset w:val="00"/>
    <w:family w:val="swiss"/>
    <w:pitch w:val="variable"/>
    <w:sig w:usb0="E0002AFF" w:usb1="C0007843" w:usb2="00000009" w:usb3="00000000" w:csb0="000001FF" w:csb1="00000000"/>
  </w:font>
  <w:font w:name="Open Sans Extrabold">
    <w:panose1 w:val="020B0906030804020204"/>
    <w:charset w:val="00"/>
    <w:family w:val="swiss"/>
    <w:pitch w:val="variable"/>
    <w:sig w:usb0="E00002FF" w:usb1="4000201B" w:usb2="00000028" w:usb3="00000000" w:csb0="0000019F" w:csb1="00000000"/>
  </w:font>
  <w:font w:name="Open Sans">
    <w:panose1 w:val="020B0606030504020204"/>
    <w:charset w:val="00"/>
    <w:family w:val="swiss"/>
    <w:pitch w:val="variable"/>
    <w:sig w:usb0="E00002FF" w:usb1="4000201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roy">
    <w:charset w:val="4D"/>
    <w:family w:val="auto"/>
    <w:pitch w:val="variable"/>
    <w:sig w:usb0="00000207" w:usb1="00000000"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B6CCC" w14:textId="58C3F58F" w:rsidR="00BF1B05" w:rsidRPr="00CC7380" w:rsidRDefault="00CC7380" w:rsidP="00CC7380">
    <w:pPr>
      <w:pStyle w:val="Footer"/>
    </w:pPr>
    <w:r>
      <w:rPr>
        <w:noProof/>
        <w:lang w:eastAsia="en-GB"/>
      </w:rPr>
      <w:drawing>
        <wp:anchor distT="0" distB="0" distL="114300" distR="114300" simplePos="0" relativeHeight="251664384" behindDoc="1" locked="0" layoutInCell="1" allowOverlap="1" wp14:anchorId="70B04D35" wp14:editId="4AE018DD">
          <wp:simplePos x="0" y="0"/>
          <wp:positionH relativeFrom="column">
            <wp:posOffset>-720090</wp:posOffset>
          </wp:positionH>
          <wp:positionV relativeFrom="paragraph">
            <wp:posOffset>-448783</wp:posOffset>
          </wp:positionV>
          <wp:extent cx="7559675" cy="610235"/>
          <wp:effectExtent l="0" t="0" r="0" b="0"/>
          <wp:wrapNone/>
          <wp:docPr id="482767785" name="Picture 5" descr="Footer banner, from left to right: logo of Renew Europe Committee of the Regions; ELF; Friedrich Naumann Foundation for Freedom; VVD; Alde party; Liberal Internat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767785" name="Picture 5" descr="Footer banner, from left to right: logo of Renew Europe Committee of the Regions; ELF; Friedrich Naumann Foundation for Freedom; VVD; Alde party; Liberal International"/>
                  <pic:cNvPicPr/>
                </pic:nvPicPr>
                <pic:blipFill>
                  <a:blip r:embed="rId1">
                    <a:extLst>
                      <a:ext uri="{28A0092B-C50C-407E-A947-70E740481C1C}">
                        <a14:useLocalDpi xmlns:a14="http://schemas.microsoft.com/office/drawing/2010/main" val="0"/>
                      </a:ext>
                    </a:extLst>
                  </a:blip>
                  <a:stretch>
                    <a:fillRect/>
                  </a:stretch>
                </pic:blipFill>
                <pic:spPr>
                  <a:xfrm>
                    <a:off x="0" y="0"/>
                    <a:ext cx="7559675" cy="61023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D027A" w14:textId="4A4615D5" w:rsidR="00A25D08" w:rsidRDefault="00CC7380">
    <w:pPr>
      <w:pStyle w:val="Footer"/>
    </w:pPr>
    <w:r>
      <w:rPr>
        <w:noProof/>
        <w:lang w:eastAsia="en-GB"/>
      </w:rPr>
      <w:drawing>
        <wp:anchor distT="0" distB="0" distL="114300" distR="114300" simplePos="0" relativeHeight="251663360" behindDoc="0" locked="0" layoutInCell="1" allowOverlap="1" wp14:anchorId="7DC06EE8" wp14:editId="4D190C80">
          <wp:simplePos x="0" y="0"/>
          <wp:positionH relativeFrom="column">
            <wp:posOffset>-720090</wp:posOffset>
          </wp:positionH>
          <wp:positionV relativeFrom="page">
            <wp:posOffset>10065223</wp:posOffset>
          </wp:positionV>
          <wp:extent cx="7559675" cy="610235"/>
          <wp:effectExtent l="0" t="0" r="0" b="0"/>
          <wp:wrapTopAndBottom/>
          <wp:docPr id="77661779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079180" name="Picture 1140079180"/>
                  <pic:cNvPicPr/>
                </pic:nvPicPr>
                <pic:blipFill>
                  <a:blip r:embed="rId1">
                    <a:extLst>
                      <a:ext uri="{28A0092B-C50C-407E-A947-70E740481C1C}">
                        <a14:useLocalDpi xmlns:a14="http://schemas.microsoft.com/office/drawing/2010/main" val="0"/>
                      </a:ext>
                    </a:extLst>
                  </a:blip>
                  <a:stretch>
                    <a:fillRect/>
                  </a:stretch>
                </pic:blipFill>
                <pic:spPr>
                  <a:xfrm>
                    <a:off x="0" y="0"/>
                    <a:ext cx="7559675" cy="61023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E0620B" w14:textId="77777777" w:rsidR="00230AE6" w:rsidRDefault="00230AE6" w:rsidP="00647F69">
      <w:r>
        <w:separator/>
      </w:r>
    </w:p>
  </w:footnote>
  <w:footnote w:type="continuationSeparator" w:id="0">
    <w:p w14:paraId="24399F45" w14:textId="77777777" w:rsidR="00230AE6" w:rsidRDefault="00230AE6" w:rsidP="00647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46A0A" w14:textId="6807D1E1" w:rsidR="00A25D08" w:rsidRDefault="00A25D08">
    <w:pPr>
      <w:pStyle w:val="Header"/>
    </w:pPr>
    <w:r>
      <w:rPr>
        <w:noProof/>
        <w:lang w:eastAsia="en-GB"/>
      </w:rPr>
      <w:drawing>
        <wp:anchor distT="0" distB="0" distL="114300" distR="114300" simplePos="0" relativeHeight="251660288" behindDoc="0" locked="0" layoutInCell="1" allowOverlap="1" wp14:anchorId="0F0B9E20" wp14:editId="3540C5C1">
          <wp:simplePos x="0" y="0"/>
          <wp:positionH relativeFrom="column">
            <wp:posOffset>-722630</wp:posOffset>
          </wp:positionH>
          <wp:positionV relativeFrom="paragraph">
            <wp:posOffset>-574040</wp:posOffset>
          </wp:positionV>
          <wp:extent cx="7560000" cy="914605"/>
          <wp:effectExtent l="0" t="0" r="0" b="0"/>
          <wp:wrapTopAndBottom/>
          <wp:docPr id="66590588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10706" name="Picture 157310706"/>
                  <pic:cNvPicPr/>
                </pic:nvPicPr>
                <pic:blipFill>
                  <a:blip r:embed="rId1">
                    <a:extLst>
                      <a:ext uri="{28A0092B-C50C-407E-A947-70E740481C1C}">
                        <a14:useLocalDpi xmlns:a14="http://schemas.microsoft.com/office/drawing/2010/main" val="0"/>
                      </a:ext>
                    </a:extLst>
                  </a:blip>
                  <a:stretch>
                    <a:fillRect/>
                  </a:stretch>
                </pic:blipFill>
                <pic:spPr>
                  <a:xfrm>
                    <a:off x="0" y="0"/>
                    <a:ext cx="7560000" cy="91460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87970" w14:textId="3D0B04EF" w:rsidR="00A25D08" w:rsidRDefault="00A25D08">
    <w:pPr>
      <w:pStyle w:val="Header"/>
    </w:pPr>
    <w:r>
      <w:rPr>
        <w:noProof/>
        <w:lang w:eastAsia="en-GB"/>
      </w:rPr>
      <w:drawing>
        <wp:anchor distT="0" distB="0" distL="114300" distR="114300" simplePos="0" relativeHeight="251662336" behindDoc="0" locked="0" layoutInCell="1" allowOverlap="1" wp14:anchorId="6AC918F7" wp14:editId="73DDAD3B">
          <wp:simplePos x="0" y="0"/>
          <wp:positionH relativeFrom="column">
            <wp:posOffset>-722630</wp:posOffset>
          </wp:positionH>
          <wp:positionV relativeFrom="paragraph">
            <wp:posOffset>-574040</wp:posOffset>
          </wp:positionV>
          <wp:extent cx="7560000" cy="914605"/>
          <wp:effectExtent l="0" t="0" r="0" b="0"/>
          <wp:wrapTopAndBottom/>
          <wp:docPr id="547318441" name="Picture 3" descr="Second header banner, on the left logo of RenewPac (Pacific, Africa and Caribbean); on the right: logos from RHDP (Le Rassemblement des Houphouëtistes pour la Démocratie et la Paix) and Renew Europe par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318441" name="Picture 3" descr="Second header banner, on the left logo of RenewPac (Pacific, Africa and Caribbean); on the right: logos from RHDP (Le Rassemblement des Houphouëtistes pour la Démocratie et la Paix) and Renew Europe party"/>
                  <pic:cNvPicPr/>
                </pic:nvPicPr>
                <pic:blipFill>
                  <a:blip r:embed="rId1">
                    <a:extLst>
                      <a:ext uri="{28A0092B-C50C-407E-A947-70E740481C1C}">
                        <a14:useLocalDpi xmlns:a14="http://schemas.microsoft.com/office/drawing/2010/main" val="0"/>
                      </a:ext>
                    </a:extLst>
                  </a:blip>
                  <a:stretch>
                    <a:fillRect/>
                  </a:stretch>
                </pic:blipFill>
                <pic:spPr>
                  <a:xfrm>
                    <a:off x="0" y="0"/>
                    <a:ext cx="7560000" cy="91460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C5EC4" w14:textId="762C9840" w:rsidR="00A25D08" w:rsidRDefault="00A25D08">
    <w:pPr>
      <w:pStyle w:val="Header"/>
    </w:pPr>
    <w:r>
      <w:rPr>
        <w:noProof/>
        <w:lang w:eastAsia="en-GB"/>
      </w:rPr>
      <w:drawing>
        <wp:anchor distT="0" distB="0" distL="114300" distR="114300" simplePos="0" relativeHeight="251658240" behindDoc="0" locked="0" layoutInCell="1" allowOverlap="1" wp14:anchorId="27D9D2E7" wp14:editId="52AF5376">
          <wp:simplePos x="0" y="0"/>
          <wp:positionH relativeFrom="column">
            <wp:posOffset>-720090</wp:posOffset>
          </wp:positionH>
          <wp:positionV relativeFrom="page">
            <wp:posOffset>-1448</wp:posOffset>
          </wp:positionV>
          <wp:extent cx="7559675" cy="1892935"/>
          <wp:effectExtent l="0" t="0" r="0" b="0"/>
          <wp:wrapTopAndBottom/>
          <wp:docPr id="1046965577" name="Picture 2" descr="Main header banner: on the left logo of Renew Europe party; on the center logo of the event RenewPac (Pacific, Africa and Caribbean); on the right: logo from RHDP (Le Rassemblement des Houphouëtistes pour la Démocratie et la Paix) a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965577" name="Picture 2" descr="Main header banner: on the left logo of Renew Europe party; on the center logo of the event RenewPac (Pacific, Africa and Caribbean); on the right: logo from RHDP (Le Rassemblement des Houphouëtistes pour la Démocratie et la Paix) and "/>
                  <pic:cNvPicPr/>
                </pic:nvPicPr>
                <pic:blipFill>
                  <a:blip r:embed="rId1">
                    <a:extLst>
                      <a:ext uri="{28A0092B-C50C-407E-A947-70E740481C1C}">
                        <a14:useLocalDpi xmlns:a14="http://schemas.microsoft.com/office/drawing/2010/main" val="0"/>
                      </a:ext>
                    </a:extLst>
                  </a:blip>
                  <a:stretch>
                    <a:fillRect/>
                  </a:stretch>
                </pic:blipFill>
                <pic:spPr>
                  <a:xfrm>
                    <a:off x="0" y="0"/>
                    <a:ext cx="7559675" cy="18929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E4931"/>
    <w:multiLevelType w:val="hybridMultilevel"/>
    <w:tmpl w:val="59EE7E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4412AB"/>
    <w:multiLevelType w:val="hybridMultilevel"/>
    <w:tmpl w:val="91E46DF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1C63CC"/>
    <w:multiLevelType w:val="hybridMultilevel"/>
    <w:tmpl w:val="A7448F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09632A"/>
    <w:multiLevelType w:val="hybridMultilevel"/>
    <w:tmpl w:val="C336A48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9831B8"/>
    <w:multiLevelType w:val="hybridMultilevel"/>
    <w:tmpl w:val="4C6E82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E2644A"/>
    <w:multiLevelType w:val="hybridMultilevel"/>
    <w:tmpl w:val="60A400A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PT" w:vendorID="64" w:dllVersion="6" w:nlCheck="1" w:checkStyle="0"/>
  <w:activeWritingStyle w:appName="MSWord" w:lang="en-GB" w:vendorID="64" w:dllVersion="6" w:nlCheck="1" w:checkStyle="1"/>
  <w:activeWritingStyle w:appName="MSWord" w:lang="en-GB" w:vendorID="64" w:dllVersion="0" w:nlCheck="1" w:checkStyle="0"/>
  <w:activeWritingStyle w:appName="MSWord" w:lang="pt-PT" w:vendorID="64" w:dllVersion="0" w:nlCheck="1" w:checkStyle="0"/>
  <w:activeWritingStyle w:appName="MSWord" w:lang="en-US" w:vendorID="64" w:dllVersion="0" w:nlCheck="1" w:checkStyle="0"/>
  <w:activeWritingStyle w:appName="MSWord" w:lang="fr-FR" w:vendorID="64" w:dllVersion="0" w:nlCheck="1" w:checkStyle="0"/>
  <w:activeWritingStyle w:appName="MSWord" w:lang="pt-BR" w:vendorID="64" w:dllVersion="0" w:nlCheck="1" w:checkStyle="0"/>
  <w:activeWritingStyle w:appName="MSWord" w:lang="fr-FR" w:vendorID="64" w:dllVersion="131078" w:nlCheck="1" w:checkStyle="0"/>
  <w:activeWritingStyle w:appName="MSWord" w:lang="pt-PT" w:vendorID="64" w:dllVersion="131078" w:nlCheck="1" w:checkStyle="0"/>
  <w:activeWritingStyle w:appName="MSWord" w:lang="en-GB" w:vendorID="64" w:dllVersion="131078"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68D"/>
    <w:rsid w:val="00006F5A"/>
    <w:rsid w:val="00025D36"/>
    <w:rsid w:val="0002668D"/>
    <w:rsid w:val="000E1469"/>
    <w:rsid w:val="0017494A"/>
    <w:rsid w:val="001C3D08"/>
    <w:rsid w:val="001F763E"/>
    <w:rsid w:val="00230AE6"/>
    <w:rsid w:val="00235D4B"/>
    <w:rsid w:val="00251897"/>
    <w:rsid w:val="002643E6"/>
    <w:rsid w:val="00286405"/>
    <w:rsid w:val="002A1138"/>
    <w:rsid w:val="002B0E7A"/>
    <w:rsid w:val="002D46C2"/>
    <w:rsid w:val="003006BC"/>
    <w:rsid w:val="003219EA"/>
    <w:rsid w:val="00323F0B"/>
    <w:rsid w:val="003271CC"/>
    <w:rsid w:val="00341139"/>
    <w:rsid w:val="0035164D"/>
    <w:rsid w:val="0035175F"/>
    <w:rsid w:val="00362781"/>
    <w:rsid w:val="00387B38"/>
    <w:rsid w:val="003907F6"/>
    <w:rsid w:val="00396281"/>
    <w:rsid w:val="003C3325"/>
    <w:rsid w:val="00440B5D"/>
    <w:rsid w:val="00483A61"/>
    <w:rsid w:val="00497BA3"/>
    <w:rsid w:val="004A3C83"/>
    <w:rsid w:val="004B5804"/>
    <w:rsid w:val="004F6BE8"/>
    <w:rsid w:val="00507E2A"/>
    <w:rsid w:val="00515F73"/>
    <w:rsid w:val="00526C7F"/>
    <w:rsid w:val="005424CA"/>
    <w:rsid w:val="005762E3"/>
    <w:rsid w:val="00584A3E"/>
    <w:rsid w:val="005855E0"/>
    <w:rsid w:val="006413A1"/>
    <w:rsid w:val="00646810"/>
    <w:rsid w:val="00647F69"/>
    <w:rsid w:val="00682CFD"/>
    <w:rsid w:val="006B4987"/>
    <w:rsid w:val="006D794C"/>
    <w:rsid w:val="007317C0"/>
    <w:rsid w:val="00765209"/>
    <w:rsid w:val="00785901"/>
    <w:rsid w:val="00795DD1"/>
    <w:rsid w:val="007C0D69"/>
    <w:rsid w:val="007C0E9D"/>
    <w:rsid w:val="007E0A9E"/>
    <w:rsid w:val="007E1524"/>
    <w:rsid w:val="007F7F40"/>
    <w:rsid w:val="008765BE"/>
    <w:rsid w:val="0088092A"/>
    <w:rsid w:val="00884069"/>
    <w:rsid w:val="00891C73"/>
    <w:rsid w:val="008C2847"/>
    <w:rsid w:val="008F3EA1"/>
    <w:rsid w:val="00962A23"/>
    <w:rsid w:val="009A3B3C"/>
    <w:rsid w:val="009A7516"/>
    <w:rsid w:val="009B4088"/>
    <w:rsid w:val="009E6479"/>
    <w:rsid w:val="009F4212"/>
    <w:rsid w:val="00A118DB"/>
    <w:rsid w:val="00A25D08"/>
    <w:rsid w:val="00AC172A"/>
    <w:rsid w:val="00AF63D4"/>
    <w:rsid w:val="00B33825"/>
    <w:rsid w:val="00B81C01"/>
    <w:rsid w:val="00B93069"/>
    <w:rsid w:val="00BB692E"/>
    <w:rsid w:val="00BF1B05"/>
    <w:rsid w:val="00C312AD"/>
    <w:rsid w:val="00C444E4"/>
    <w:rsid w:val="00CC7380"/>
    <w:rsid w:val="00D01BC2"/>
    <w:rsid w:val="00D04D17"/>
    <w:rsid w:val="00D235F6"/>
    <w:rsid w:val="00D31BE2"/>
    <w:rsid w:val="00D3495F"/>
    <w:rsid w:val="00D5635C"/>
    <w:rsid w:val="00D97CC8"/>
    <w:rsid w:val="00DC5F5E"/>
    <w:rsid w:val="00DD7F19"/>
    <w:rsid w:val="00DE199E"/>
    <w:rsid w:val="00DE49D2"/>
    <w:rsid w:val="00DE5104"/>
    <w:rsid w:val="00E248F9"/>
    <w:rsid w:val="00E42C43"/>
    <w:rsid w:val="00E61CB5"/>
    <w:rsid w:val="00E6278A"/>
    <w:rsid w:val="00E94476"/>
    <w:rsid w:val="00EA233A"/>
    <w:rsid w:val="00EA302F"/>
    <w:rsid w:val="00EA6D2B"/>
    <w:rsid w:val="00EC3710"/>
    <w:rsid w:val="00F375B1"/>
    <w:rsid w:val="00F90FD9"/>
    <w:rsid w:val="00F95403"/>
    <w:rsid w:val="00FB58BE"/>
    <w:rsid w:val="00FD11EA"/>
    <w:rsid w:val="00FD7174"/>
    <w:rsid w:val="00FF21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03A29"/>
  <w15:chartTrackingRefBased/>
  <w15:docId w15:val="{067E3BC4-C2F2-4368-B2E0-CAF055F56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D4B"/>
    <w:pPr>
      <w:spacing w:before="120" w:after="60" w:line="220" w:lineRule="exact"/>
      <w:contextualSpacing/>
      <w:jc w:val="both"/>
    </w:pPr>
    <w:rPr>
      <w:rFonts w:ascii="Open Sans Light" w:hAnsi="Open Sans Light"/>
      <w:sz w:val="19"/>
      <w:szCs w:val="19"/>
    </w:rPr>
  </w:style>
  <w:style w:type="paragraph" w:styleId="Heading1">
    <w:name w:val="heading 1"/>
    <w:basedOn w:val="Normal"/>
    <w:next w:val="Normal"/>
    <w:link w:val="Heading1Char"/>
    <w:uiPriority w:val="9"/>
    <w:qFormat/>
    <w:rsid w:val="00D31BE2"/>
    <w:pPr>
      <w:keepNext/>
      <w:snapToGrid w:val="0"/>
      <w:spacing w:after="0" w:line="240" w:lineRule="auto"/>
      <w:contextualSpacing w:val="0"/>
      <w:jc w:val="center"/>
      <w:outlineLvl w:val="0"/>
    </w:pPr>
    <w:rPr>
      <w:rFonts w:eastAsiaTheme="majorEastAsia" w:cs="Arial"/>
      <w:b/>
      <w:bCs/>
      <w:color w:val="04756F"/>
      <w:kern w:val="32"/>
      <w:sz w:val="32"/>
      <w:szCs w:val="32"/>
    </w:rPr>
  </w:style>
  <w:style w:type="paragraph" w:styleId="Heading2">
    <w:name w:val="heading 2"/>
    <w:basedOn w:val="Normal"/>
    <w:next w:val="Normal"/>
    <w:link w:val="Heading2Char"/>
    <w:uiPriority w:val="9"/>
    <w:unhideWhenUsed/>
    <w:qFormat/>
    <w:rsid w:val="00D31BE2"/>
    <w:pPr>
      <w:keepNext/>
      <w:spacing w:before="0" w:after="120" w:line="360" w:lineRule="exact"/>
      <w:contextualSpacing w:val="0"/>
      <w:jc w:val="center"/>
      <w:outlineLvl w:val="1"/>
    </w:pPr>
    <w:rPr>
      <w:rFonts w:ascii="Open Sans Extrabold" w:eastAsiaTheme="majorEastAsia" w:hAnsi="Open Sans Extrabold" w:cs="Arial"/>
      <w:b/>
      <w:bCs/>
      <w:iCs/>
      <w:color w:val="04756F"/>
      <w:sz w:val="28"/>
      <w:szCs w:val="28"/>
    </w:rPr>
  </w:style>
  <w:style w:type="paragraph" w:styleId="Heading3">
    <w:name w:val="heading 3"/>
    <w:basedOn w:val="Normal"/>
    <w:next w:val="Normal"/>
    <w:link w:val="Heading3Char"/>
    <w:uiPriority w:val="9"/>
    <w:unhideWhenUsed/>
    <w:qFormat/>
    <w:rsid w:val="00884069"/>
    <w:pPr>
      <w:keepNext/>
      <w:spacing w:before="240" w:after="120"/>
      <w:jc w:val="center"/>
      <w:outlineLvl w:val="2"/>
    </w:pPr>
    <w:rPr>
      <w:rFonts w:eastAsiaTheme="majorEastAsia" w:cs="Open Sans Light"/>
      <w:color w:val="F58B1F"/>
      <w:spacing w:val="20"/>
      <w:sz w:val="26"/>
      <w:szCs w:val="26"/>
    </w:rPr>
  </w:style>
  <w:style w:type="paragraph" w:styleId="Heading4">
    <w:name w:val="heading 4"/>
    <w:basedOn w:val="Language"/>
    <w:next w:val="Normal"/>
    <w:link w:val="Heading4Char"/>
    <w:uiPriority w:val="9"/>
    <w:unhideWhenUsed/>
    <w:qFormat/>
    <w:rsid w:val="00D31BE2"/>
    <w:pPr>
      <w:spacing w:after="360"/>
      <w:outlineLvl w:val="3"/>
    </w:pPr>
    <w:rPr>
      <w:rFonts w:ascii="Open Sans" w:hAnsi="Open Sans" w:cs="Open Sans"/>
      <w:sz w:val="21"/>
      <w:szCs w:val="21"/>
    </w:rPr>
  </w:style>
  <w:style w:type="paragraph" w:styleId="Heading5">
    <w:name w:val="heading 5"/>
    <w:basedOn w:val="Normal"/>
    <w:next w:val="Normal"/>
    <w:link w:val="Heading5Char"/>
    <w:uiPriority w:val="9"/>
    <w:unhideWhenUsed/>
    <w:qFormat/>
    <w:rsid w:val="00FB58BE"/>
    <w:pPr>
      <w:spacing w:before="480" w:after="120"/>
      <w:outlineLvl w:val="4"/>
    </w:pPr>
    <w:rPr>
      <w:rFonts w:ascii="Open Sans Extrabold" w:hAnsi="Open Sans Extrabold" w:cs="Open Sans Extrabold"/>
      <w:b/>
      <w:bCs/>
      <w:color w:val="F58B1F"/>
      <w:szCs w:val="21"/>
    </w:rPr>
  </w:style>
  <w:style w:type="paragraph" w:styleId="Heading6">
    <w:name w:val="heading 6"/>
    <w:basedOn w:val="Normal"/>
    <w:next w:val="Normal"/>
    <w:link w:val="Heading6Char"/>
    <w:uiPriority w:val="9"/>
    <w:semiHidden/>
    <w:unhideWhenUsed/>
    <w:qFormat/>
    <w:rsid w:val="005762E3"/>
    <w:pPr>
      <w:spacing w:before="240"/>
      <w:outlineLvl w:val="5"/>
    </w:pPr>
    <w:rPr>
      <w:b/>
      <w:bCs/>
      <w:sz w:val="22"/>
      <w:szCs w:val="22"/>
    </w:rPr>
  </w:style>
  <w:style w:type="paragraph" w:styleId="Heading7">
    <w:name w:val="heading 7"/>
    <w:basedOn w:val="Normal"/>
    <w:next w:val="Normal"/>
    <w:link w:val="Heading7Char"/>
    <w:uiPriority w:val="9"/>
    <w:semiHidden/>
    <w:unhideWhenUsed/>
    <w:qFormat/>
    <w:rsid w:val="005762E3"/>
    <w:pPr>
      <w:spacing w:before="240"/>
      <w:outlineLvl w:val="6"/>
    </w:pPr>
  </w:style>
  <w:style w:type="paragraph" w:styleId="Heading8">
    <w:name w:val="heading 8"/>
    <w:basedOn w:val="Normal"/>
    <w:next w:val="Normal"/>
    <w:link w:val="Heading8Char"/>
    <w:uiPriority w:val="9"/>
    <w:semiHidden/>
    <w:unhideWhenUsed/>
    <w:qFormat/>
    <w:rsid w:val="005762E3"/>
    <w:pPr>
      <w:spacing w:before="240"/>
      <w:outlineLvl w:val="7"/>
    </w:pPr>
    <w:rPr>
      <w:i/>
      <w:iCs/>
    </w:rPr>
  </w:style>
  <w:style w:type="paragraph" w:styleId="Heading9">
    <w:name w:val="heading 9"/>
    <w:basedOn w:val="Normal"/>
    <w:next w:val="Normal"/>
    <w:link w:val="Heading9Char"/>
    <w:uiPriority w:val="9"/>
    <w:semiHidden/>
    <w:unhideWhenUsed/>
    <w:qFormat/>
    <w:rsid w:val="005762E3"/>
    <w:pPr>
      <w:spacing w:before="24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1BE2"/>
    <w:rPr>
      <w:rFonts w:ascii="Open Sans Light" w:eastAsiaTheme="majorEastAsia" w:hAnsi="Open Sans Light" w:cs="Arial"/>
      <w:b/>
      <w:bCs/>
      <w:color w:val="04756F"/>
      <w:kern w:val="32"/>
      <w:sz w:val="32"/>
      <w:szCs w:val="32"/>
    </w:rPr>
  </w:style>
  <w:style w:type="character" w:customStyle="1" w:styleId="Heading2Char">
    <w:name w:val="Heading 2 Char"/>
    <w:basedOn w:val="DefaultParagraphFont"/>
    <w:link w:val="Heading2"/>
    <w:uiPriority w:val="9"/>
    <w:rsid w:val="00D31BE2"/>
    <w:rPr>
      <w:rFonts w:ascii="Open Sans Extrabold" w:eastAsiaTheme="majorEastAsia" w:hAnsi="Open Sans Extrabold" w:cs="Arial"/>
      <w:b/>
      <w:bCs/>
      <w:iCs/>
      <w:color w:val="04756F"/>
      <w:sz w:val="28"/>
      <w:szCs w:val="28"/>
    </w:rPr>
  </w:style>
  <w:style w:type="character" w:customStyle="1" w:styleId="Heading3Char">
    <w:name w:val="Heading 3 Char"/>
    <w:basedOn w:val="DefaultParagraphFont"/>
    <w:link w:val="Heading3"/>
    <w:uiPriority w:val="9"/>
    <w:rsid w:val="00884069"/>
    <w:rPr>
      <w:rFonts w:ascii="Open Sans Light" w:eastAsiaTheme="majorEastAsia" w:hAnsi="Open Sans Light" w:cs="Open Sans Light"/>
      <w:color w:val="F58B1F"/>
      <w:spacing w:val="20"/>
      <w:sz w:val="26"/>
      <w:szCs w:val="26"/>
    </w:rPr>
  </w:style>
  <w:style w:type="character" w:customStyle="1" w:styleId="Heading4Char">
    <w:name w:val="Heading 4 Char"/>
    <w:basedOn w:val="DefaultParagraphFont"/>
    <w:link w:val="Heading4"/>
    <w:uiPriority w:val="9"/>
    <w:rsid w:val="00D31BE2"/>
    <w:rPr>
      <w:rFonts w:ascii="Open Sans" w:hAnsi="Open Sans" w:cs="Open Sans"/>
      <w:color w:val="5C0027"/>
      <w:spacing w:val="2"/>
      <w:sz w:val="21"/>
      <w:szCs w:val="21"/>
    </w:rPr>
  </w:style>
  <w:style w:type="character" w:customStyle="1" w:styleId="Heading5Char">
    <w:name w:val="Heading 5 Char"/>
    <w:basedOn w:val="DefaultParagraphFont"/>
    <w:link w:val="Heading5"/>
    <w:uiPriority w:val="9"/>
    <w:rsid w:val="00FB58BE"/>
    <w:rPr>
      <w:rFonts w:ascii="Open Sans Extrabold" w:hAnsi="Open Sans Extrabold" w:cs="Open Sans Extrabold"/>
      <w:b/>
      <w:bCs/>
      <w:color w:val="F58B1F"/>
      <w:sz w:val="19"/>
      <w:szCs w:val="21"/>
    </w:rPr>
  </w:style>
  <w:style w:type="character" w:customStyle="1" w:styleId="Heading6Char">
    <w:name w:val="Heading 6 Char"/>
    <w:basedOn w:val="DefaultParagraphFont"/>
    <w:link w:val="Heading6"/>
    <w:uiPriority w:val="9"/>
    <w:semiHidden/>
    <w:rsid w:val="005762E3"/>
    <w:rPr>
      <w:b/>
      <w:bCs/>
    </w:rPr>
  </w:style>
  <w:style w:type="character" w:customStyle="1" w:styleId="Heading7Char">
    <w:name w:val="Heading 7 Char"/>
    <w:basedOn w:val="DefaultParagraphFont"/>
    <w:link w:val="Heading7"/>
    <w:uiPriority w:val="9"/>
    <w:semiHidden/>
    <w:rsid w:val="005762E3"/>
    <w:rPr>
      <w:sz w:val="24"/>
      <w:szCs w:val="24"/>
    </w:rPr>
  </w:style>
  <w:style w:type="character" w:customStyle="1" w:styleId="Heading8Char">
    <w:name w:val="Heading 8 Char"/>
    <w:basedOn w:val="DefaultParagraphFont"/>
    <w:link w:val="Heading8"/>
    <w:uiPriority w:val="9"/>
    <w:semiHidden/>
    <w:rsid w:val="005762E3"/>
    <w:rPr>
      <w:i/>
      <w:iCs/>
      <w:sz w:val="24"/>
      <w:szCs w:val="24"/>
    </w:rPr>
  </w:style>
  <w:style w:type="character" w:customStyle="1" w:styleId="Heading9Char">
    <w:name w:val="Heading 9 Char"/>
    <w:basedOn w:val="DefaultParagraphFont"/>
    <w:link w:val="Heading9"/>
    <w:uiPriority w:val="9"/>
    <w:semiHidden/>
    <w:rsid w:val="005762E3"/>
    <w:rPr>
      <w:rFonts w:asciiTheme="majorHAnsi" w:eastAsiaTheme="majorEastAsia" w:hAnsiTheme="majorHAnsi"/>
    </w:rPr>
  </w:style>
  <w:style w:type="paragraph" w:styleId="Title">
    <w:name w:val="Title"/>
    <w:basedOn w:val="Normal"/>
    <w:next w:val="Normal"/>
    <w:link w:val="TitleChar"/>
    <w:uiPriority w:val="10"/>
    <w:qFormat/>
    <w:rsid w:val="005762E3"/>
    <w:pPr>
      <w:spacing w:before="240"/>
      <w:jc w:val="center"/>
      <w:outlineLvl w:val="0"/>
    </w:pPr>
    <w:rPr>
      <w:rFonts w:ascii="Arial" w:eastAsiaTheme="majorEastAsia" w:hAnsi="Arial" w:cs="Arial"/>
      <w:b/>
      <w:bCs/>
      <w:kern w:val="28"/>
      <w:sz w:val="32"/>
      <w:szCs w:val="32"/>
    </w:rPr>
  </w:style>
  <w:style w:type="character" w:customStyle="1" w:styleId="TitleChar">
    <w:name w:val="Title Char"/>
    <w:basedOn w:val="DefaultParagraphFont"/>
    <w:link w:val="Title"/>
    <w:uiPriority w:val="10"/>
    <w:rsid w:val="005762E3"/>
    <w:rPr>
      <w:rFonts w:ascii="Arial" w:eastAsiaTheme="majorEastAsia" w:hAnsi="Arial" w:cs="Arial"/>
      <w:b/>
      <w:bCs/>
      <w:kern w:val="28"/>
      <w:sz w:val="32"/>
      <w:szCs w:val="32"/>
    </w:rPr>
  </w:style>
  <w:style w:type="paragraph" w:styleId="Subtitle">
    <w:name w:val="Subtitle"/>
    <w:basedOn w:val="Normal"/>
    <w:next w:val="Normal"/>
    <w:link w:val="SubtitleChar"/>
    <w:uiPriority w:val="11"/>
    <w:qFormat/>
    <w:rsid w:val="005762E3"/>
    <w:pPr>
      <w:jc w:val="center"/>
      <w:outlineLvl w:val="1"/>
    </w:pPr>
    <w:rPr>
      <w:rFonts w:ascii="Arial" w:eastAsiaTheme="majorEastAsia" w:hAnsi="Arial" w:cs="Arial"/>
    </w:rPr>
  </w:style>
  <w:style w:type="character" w:customStyle="1" w:styleId="SubtitleChar">
    <w:name w:val="Subtitle Char"/>
    <w:basedOn w:val="DefaultParagraphFont"/>
    <w:link w:val="Subtitle"/>
    <w:uiPriority w:val="11"/>
    <w:rsid w:val="005762E3"/>
    <w:rPr>
      <w:rFonts w:ascii="Arial" w:eastAsiaTheme="majorEastAsia" w:hAnsi="Arial" w:cs="Arial"/>
      <w:sz w:val="24"/>
      <w:szCs w:val="24"/>
    </w:rPr>
  </w:style>
  <w:style w:type="character" w:styleId="Strong">
    <w:name w:val="Strong"/>
    <w:uiPriority w:val="22"/>
    <w:qFormat/>
    <w:rsid w:val="00FD11EA"/>
    <w:rPr>
      <w:b/>
      <w:bCs/>
    </w:rPr>
  </w:style>
  <w:style w:type="character" w:styleId="Emphasis">
    <w:name w:val="Emphasis"/>
    <w:basedOn w:val="DefaultParagraphFont"/>
    <w:uiPriority w:val="20"/>
    <w:qFormat/>
    <w:rsid w:val="005762E3"/>
    <w:rPr>
      <w:rFonts w:asciiTheme="minorHAnsi" w:hAnsiTheme="minorHAnsi"/>
      <w:b/>
      <w:i/>
      <w:iCs/>
    </w:rPr>
  </w:style>
  <w:style w:type="paragraph" w:styleId="NoSpacing">
    <w:name w:val="No Spacing"/>
    <w:basedOn w:val="Normal"/>
    <w:uiPriority w:val="1"/>
    <w:qFormat/>
    <w:rsid w:val="005762E3"/>
    <w:rPr>
      <w:szCs w:val="32"/>
    </w:rPr>
  </w:style>
  <w:style w:type="paragraph" w:styleId="ListParagraph">
    <w:name w:val="List Paragraph"/>
    <w:basedOn w:val="Normal"/>
    <w:uiPriority w:val="34"/>
    <w:qFormat/>
    <w:rsid w:val="005762E3"/>
    <w:pPr>
      <w:ind w:left="720"/>
    </w:pPr>
  </w:style>
  <w:style w:type="paragraph" w:styleId="Quote">
    <w:name w:val="Quote"/>
    <w:basedOn w:val="Normal"/>
    <w:next w:val="Normal"/>
    <w:link w:val="QuoteChar"/>
    <w:uiPriority w:val="29"/>
    <w:qFormat/>
    <w:rsid w:val="005762E3"/>
    <w:rPr>
      <w:i/>
    </w:rPr>
  </w:style>
  <w:style w:type="character" w:customStyle="1" w:styleId="QuoteChar">
    <w:name w:val="Quote Char"/>
    <w:basedOn w:val="DefaultParagraphFont"/>
    <w:link w:val="Quote"/>
    <w:uiPriority w:val="29"/>
    <w:rsid w:val="005762E3"/>
    <w:rPr>
      <w:i/>
      <w:sz w:val="24"/>
      <w:szCs w:val="24"/>
    </w:rPr>
  </w:style>
  <w:style w:type="paragraph" w:styleId="IntenseQuote">
    <w:name w:val="Intense Quote"/>
    <w:basedOn w:val="Normal"/>
    <w:next w:val="Normal"/>
    <w:link w:val="IntenseQuoteChar"/>
    <w:uiPriority w:val="30"/>
    <w:qFormat/>
    <w:rsid w:val="005762E3"/>
    <w:pPr>
      <w:ind w:left="720" w:right="720"/>
    </w:pPr>
    <w:rPr>
      <w:b/>
      <w:i/>
      <w:szCs w:val="22"/>
    </w:rPr>
  </w:style>
  <w:style w:type="character" w:customStyle="1" w:styleId="IntenseQuoteChar">
    <w:name w:val="Intense Quote Char"/>
    <w:basedOn w:val="DefaultParagraphFont"/>
    <w:link w:val="IntenseQuote"/>
    <w:uiPriority w:val="30"/>
    <w:rsid w:val="005762E3"/>
    <w:rPr>
      <w:b/>
      <w:i/>
      <w:sz w:val="24"/>
    </w:rPr>
  </w:style>
  <w:style w:type="character" w:styleId="SubtleEmphasis">
    <w:name w:val="Subtle Emphasis"/>
    <w:uiPriority w:val="19"/>
    <w:qFormat/>
    <w:rsid w:val="005762E3"/>
    <w:rPr>
      <w:i/>
      <w:color w:val="5A5A5A" w:themeColor="text1" w:themeTint="A5"/>
    </w:rPr>
  </w:style>
  <w:style w:type="character" w:styleId="IntenseEmphasis">
    <w:name w:val="Intense Emphasis"/>
    <w:basedOn w:val="DefaultParagraphFont"/>
    <w:uiPriority w:val="21"/>
    <w:qFormat/>
    <w:rsid w:val="005762E3"/>
    <w:rPr>
      <w:b/>
      <w:i/>
      <w:sz w:val="24"/>
      <w:szCs w:val="24"/>
      <w:u w:val="single"/>
    </w:rPr>
  </w:style>
  <w:style w:type="character" w:styleId="SubtleReference">
    <w:name w:val="Subtle Reference"/>
    <w:basedOn w:val="DefaultParagraphFont"/>
    <w:uiPriority w:val="31"/>
    <w:qFormat/>
    <w:rsid w:val="005762E3"/>
    <w:rPr>
      <w:sz w:val="24"/>
      <w:szCs w:val="24"/>
      <w:u w:val="single"/>
    </w:rPr>
  </w:style>
  <w:style w:type="character" w:styleId="IntenseReference">
    <w:name w:val="Intense Reference"/>
    <w:basedOn w:val="DefaultParagraphFont"/>
    <w:uiPriority w:val="32"/>
    <w:qFormat/>
    <w:rsid w:val="005762E3"/>
    <w:rPr>
      <w:b/>
      <w:sz w:val="24"/>
      <w:u w:val="single"/>
    </w:rPr>
  </w:style>
  <w:style w:type="character" w:styleId="BookTitle">
    <w:name w:val="Book Title"/>
    <w:basedOn w:val="DefaultParagraphFont"/>
    <w:uiPriority w:val="33"/>
    <w:qFormat/>
    <w:rsid w:val="005762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762E3"/>
    <w:pPr>
      <w:outlineLvl w:val="9"/>
    </w:pPr>
  </w:style>
  <w:style w:type="paragraph" w:styleId="Header">
    <w:name w:val="header"/>
    <w:basedOn w:val="Normal"/>
    <w:link w:val="HeaderChar"/>
    <w:uiPriority w:val="99"/>
    <w:unhideWhenUsed/>
    <w:rsid w:val="00396281"/>
    <w:pPr>
      <w:tabs>
        <w:tab w:val="center" w:pos="4513"/>
        <w:tab w:val="right" w:pos="9026"/>
      </w:tabs>
    </w:pPr>
  </w:style>
  <w:style w:type="character" w:customStyle="1" w:styleId="HeaderChar">
    <w:name w:val="Header Char"/>
    <w:basedOn w:val="DefaultParagraphFont"/>
    <w:link w:val="Header"/>
    <w:uiPriority w:val="99"/>
    <w:rsid w:val="00396281"/>
    <w:rPr>
      <w:rFonts w:ascii="Times New Roman" w:hAnsi="Times New Roman"/>
      <w:sz w:val="24"/>
      <w:szCs w:val="24"/>
    </w:rPr>
  </w:style>
  <w:style w:type="paragraph" w:styleId="Footer">
    <w:name w:val="footer"/>
    <w:basedOn w:val="Normal"/>
    <w:link w:val="FooterChar"/>
    <w:uiPriority w:val="99"/>
    <w:unhideWhenUsed/>
    <w:rsid w:val="00396281"/>
    <w:pPr>
      <w:tabs>
        <w:tab w:val="center" w:pos="4513"/>
        <w:tab w:val="right" w:pos="9026"/>
      </w:tabs>
    </w:pPr>
  </w:style>
  <w:style w:type="character" w:customStyle="1" w:styleId="FooterChar">
    <w:name w:val="Footer Char"/>
    <w:basedOn w:val="DefaultParagraphFont"/>
    <w:link w:val="Footer"/>
    <w:uiPriority w:val="99"/>
    <w:rsid w:val="00396281"/>
    <w:rPr>
      <w:rFonts w:ascii="Times New Roman" w:hAnsi="Times New Roman"/>
      <w:sz w:val="24"/>
      <w:szCs w:val="24"/>
    </w:rPr>
  </w:style>
  <w:style w:type="paragraph" w:styleId="BalloonText">
    <w:name w:val="Balloon Text"/>
    <w:basedOn w:val="Normal"/>
    <w:link w:val="BalloonTextChar"/>
    <w:uiPriority w:val="99"/>
    <w:semiHidden/>
    <w:unhideWhenUsed/>
    <w:rsid w:val="00025D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5D36"/>
    <w:rPr>
      <w:rFonts w:ascii="Segoe UI" w:hAnsi="Segoe UI" w:cs="Segoe UI"/>
      <w:sz w:val="18"/>
      <w:szCs w:val="18"/>
    </w:rPr>
  </w:style>
  <w:style w:type="paragraph" w:styleId="NormalWeb">
    <w:name w:val="Normal (Web)"/>
    <w:basedOn w:val="Normal"/>
    <w:uiPriority w:val="99"/>
    <w:unhideWhenUsed/>
    <w:rsid w:val="00515F73"/>
    <w:pPr>
      <w:spacing w:before="100" w:beforeAutospacing="1" w:after="100" w:afterAutospacing="1"/>
      <w:jc w:val="left"/>
    </w:pPr>
    <w:rPr>
      <w:rFonts w:eastAsia="Times New Roman"/>
      <w:lang w:eastAsia="en-GB"/>
    </w:rPr>
  </w:style>
  <w:style w:type="paragraph" w:customStyle="1" w:styleId="Language">
    <w:name w:val="_Language"/>
    <w:basedOn w:val="Normal"/>
    <w:uiPriority w:val="99"/>
    <w:rsid w:val="007C0E9D"/>
    <w:pPr>
      <w:autoSpaceDE w:val="0"/>
      <w:autoSpaceDN w:val="0"/>
      <w:adjustRightInd w:val="0"/>
      <w:spacing w:after="340" w:line="240" w:lineRule="atLeast"/>
      <w:jc w:val="center"/>
      <w:textAlignment w:val="center"/>
    </w:pPr>
    <w:rPr>
      <w:rFonts w:ascii="Gilroy" w:hAnsi="Gilroy" w:cs="Gilroy"/>
      <w:color w:val="5C0027"/>
      <w:spacing w:val="2"/>
      <w:sz w:val="22"/>
      <w:szCs w:val="22"/>
    </w:rPr>
  </w:style>
  <w:style w:type="paragraph" w:styleId="BodyText">
    <w:name w:val="Body Text"/>
    <w:basedOn w:val="Normal"/>
    <w:link w:val="BodyTextChar"/>
    <w:uiPriority w:val="99"/>
    <w:unhideWhenUsed/>
    <w:rsid w:val="00A118DB"/>
    <w:pPr>
      <w:spacing w:after="120"/>
    </w:pPr>
  </w:style>
  <w:style w:type="character" w:customStyle="1" w:styleId="BodyTextChar">
    <w:name w:val="Body Text Char"/>
    <w:basedOn w:val="DefaultParagraphFont"/>
    <w:link w:val="BodyText"/>
    <w:uiPriority w:val="99"/>
    <w:rsid w:val="00A118DB"/>
    <w:rPr>
      <w:rFonts w:ascii="Times New Roman" w:hAnsi="Times New Roman"/>
      <w:sz w:val="24"/>
      <w:szCs w:val="24"/>
    </w:rPr>
  </w:style>
  <w:style w:type="paragraph" w:styleId="BodyTextFirstIndent">
    <w:name w:val="Body Text First Indent"/>
    <w:basedOn w:val="BodyText"/>
    <w:link w:val="BodyTextFirstIndentChar"/>
    <w:uiPriority w:val="99"/>
    <w:unhideWhenUsed/>
    <w:rsid w:val="00A118DB"/>
    <w:pPr>
      <w:spacing w:after="0"/>
      <w:ind w:firstLine="360"/>
    </w:pPr>
  </w:style>
  <w:style w:type="character" w:customStyle="1" w:styleId="BodyTextFirstIndentChar">
    <w:name w:val="Body Text First Indent Char"/>
    <w:basedOn w:val="BodyTextChar"/>
    <w:link w:val="BodyTextFirstIndent"/>
    <w:uiPriority w:val="99"/>
    <w:rsid w:val="00A118DB"/>
    <w:rPr>
      <w:rFonts w:ascii="Times New Roman" w:hAnsi="Times New Roman"/>
      <w:sz w:val="24"/>
      <w:szCs w:val="24"/>
    </w:rPr>
  </w:style>
  <w:style w:type="paragraph" w:styleId="BodyTextIndent">
    <w:name w:val="Body Text Indent"/>
    <w:basedOn w:val="Normal"/>
    <w:link w:val="BodyTextIndentChar"/>
    <w:uiPriority w:val="99"/>
    <w:semiHidden/>
    <w:unhideWhenUsed/>
    <w:rsid w:val="00A118DB"/>
    <w:pPr>
      <w:spacing w:after="120"/>
      <w:ind w:left="283"/>
    </w:pPr>
  </w:style>
  <w:style w:type="character" w:customStyle="1" w:styleId="BodyTextIndentChar">
    <w:name w:val="Body Text Indent Char"/>
    <w:basedOn w:val="DefaultParagraphFont"/>
    <w:link w:val="BodyTextIndent"/>
    <w:uiPriority w:val="99"/>
    <w:semiHidden/>
    <w:rsid w:val="00A118DB"/>
    <w:rPr>
      <w:rFonts w:ascii="Times New Roman" w:hAnsi="Times New Roman"/>
      <w:sz w:val="24"/>
      <w:szCs w:val="24"/>
    </w:rPr>
  </w:style>
  <w:style w:type="paragraph" w:styleId="BodyTextFirstIndent2">
    <w:name w:val="Body Text First Indent 2"/>
    <w:basedOn w:val="BodyTextIndent"/>
    <w:link w:val="BodyTextFirstIndent2Char"/>
    <w:uiPriority w:val="99"/>
    <w:unhideWhenUsed/>
    <w:rsid w:val="00A118DB"/>
    <w:pPr>
      <w:spacing w:after="0"/>
      <w:ind w:left="360" w:firstLine="360"/>
    </w:pPr>
  </w:style>
  <w:style w:type="character" w:customStyle="1" w:styleId="BodyTextFirstIndent2Char">
    <w:name w:val="Body Text First Indent 2 Char"/>
    <w:basedOn w:val="BodyTextIndentChar"/>
    <w:link w:val="BodyTextFirstIndent2"/>
    <w:uiPriority w:val="99"/>
    <w:rsid w:val="00A118DB"/>
    <w:rPr>
      <w:rFonts w:ascii="Times New Roman" w:hAnsi="Times New Roman"/>
      <w:sz w:val="24"/>
      <w:szCs w:val="24"/>
    </w:rPr>
  </w:style>
  <w:style w:type="paragraph" w:styleId="BodyText3">
    <w:name w:val="Body Text 3"/>
    <w:basedOn w:val="Normal"/>
    <w:link w:val="BodyText3Char"/>
    <w:uiPriority w:val="99"/>
    <w:unhideWhenUsed/>
    <w:rsid w:val="00647F69"/>
    <w:rPr>
      <w:rFonts w:ascii="Open Sans" w:hAnsi="Open Sans" w:cs="Open Sans"/>
      <w:b/>
      <w:bCs/>
      <w:color w:val="04756F"/>
      <w:sz w:val="20"/>
      <w:szCs w:val="21"/>
      <w:lang w:val="pt-PT"/>
    </w:rPr>
  </w:style>
  <w:style w:type="character" w:customStyle="1" w:styleId="BodyText3Char">
    <w:name w:val="Body Text 3 Char"/>
    <w:basedOn w:val="DefaultParagraphFont"/>
    <w:link w:val="BodyText3"/>
    <w:uiPriority w:val="99"/>
    <w:rsid w:val="00647F69"/>
    <w:rPr>
      <w:rFonts w:ascii="Open Sans" w:hAnsi="Open Sans" w:cs="Open Sans"/>
      <w:b/>
      <w:bCs/>
      <w:color w:val="04756F"/>
      <w:sz w:val="20"/>
      <w:szCs w:val="21"/>
      <w:lang w:val="pt-PT"/>
    </w:rPr>
  </w:style>
  <w:style w:type="table" w:styleId="TableGrid">
    <w:name w:val="Table Grid"/>
    <w:basedOn w:val="TableNormal"/>
    <w:uiPriority w:val="39"/>
    <w:rsid w:val="00A118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647F69"/>
    <w:rPr>
      <w:rFonts w:cs="Open Sans Light"/>
      <w:color w:val="5C0027"/>
      <w:sz w:val="20"/>
      <w:szCs w:val="21"/>
      <w:lang w:val="pt-PT"/>
    </w:rPr>
  </w:style>
  <w:style w:type="character" w:customStyle="1" w:styleId="BodyText2Char">
    <w:name w:val="Body Text 2 Char"/>
    <w:basedOn w:val="DefaultParagraphFont"/>
    <w:link w:val="BodyText2"/>
    <w:uiPriority w:val="99"/>
    <w:rsid w:val="00647F69"/>
    <w:rPr>
      <w:rFonts w:ascii="Open Sans Light" w:hAnsi="Open Sans Light" w:cs="Open Sans Light"/>
      <w:color w:val="5C0027"/>
      <w:sz w:val="20"/>
      <w:szCs w:val="21"/>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61978">
      <w:bodyDiv w:val="1"/>
      <w:marLeft w:val="0"/>
      <w:marRight w:val="0"/>
      <w:marTop w:val="0"/>
      <w:marBottom w:val="0"/>
      <w:divBdr>
        <w:top w:val="none" w:sz="0" w:space="0" w:color="auto"/>
        <w:left w:val="none" w:sz="0" w:space="0" w:color="auto"/>
        <w:bottom w:val="none" w:sz="0" w:space="0" w:color="auto"/>
        <w:right w:val="none" w:sz="0" w:space="0" w:color="auto"/>
      </w:divBdr>
    </w:div>
    <w:div w:id="329453881">
      <w:bodyDiv w:val="1"/>
      <w:marLeft w:val="0"/>
      <w:marRight w:val="0"/>
      <w:marTop w:val="0"/>
      <w:marBottom w:val="0"/>
      <w:divBdr>
        <w:top w:val="none" w:sz="0" w:space="0" w:color="auto"/>
        <w:left w:val="none" w:sz="0" w:space="0" w:color="auto"/>
        <w:bottom w:val="none" w:sz="0" w:space="0" w:color="auto"/>
        <w:right w:val="none" w:sz="0" w:space="0" w:color="auto"/>
      </w:divBdr>
    </w:div>
    <w:div w:id="532573055">
      <w:bodyDiv w:val="1"/>
      <w:marLeft w:val="0"/>
      <w:marRight w:val="0"/>
      <w:marTop w:val="0"/>
      <w:marBottom w:val="0"/>
      <w:divBdr>
        <w:top w:val="none" w:sz="0" w:space="0" w:color="auto"/>
        <w:left w:val="none" w:sz="0" w:space="0" w:color="auto"/>
        <w:bottom w:val="none" w:sz="0" w:space="0" w:color="auto"/>
        <w:right w:val="none" w:sz="0" w:space="0" w:color="auto"/>
      </w:divBdr>
    </w:div>
    <w:div w:id="1310674825">
      <w:bodyDiv w:val="1"/>
      <w:marLeft w:val="0"/>
      <w:marRight w:val="0"/>
      <w:marTop w:val="0"/>
      <w:marBottom w:val="0"/>
      <w:divBdr>
        <w:top w:val="none" w:sz="0" w:space="0" w:color="auto"/>
        <w:left w:val="none" w:sz="0" w:space="0" w:color="auto"/>
        <w:bottom w:val="none" w:sz="0" w:space="0" w:color="auto"/>
        <w:right w:val="none" w:sz="0" w:space="0" w:color="auto"/>
      </w:divBdr>
    </w:div>
    <w:div w:id="1512915648">
      <w:bodyDiv w:val="1"/>
      <w:marLeft w:val="0"/>
      <w:marRight w:val="0"/>
      <w:marTop w:val="0"/>
      <w:marBottom w:val="0"/>
      <w:divBdr>
        <w:top w:val="none" w:sz="0" w:space="0" w:color="auto"/>
        <w:left w:val="none" w:sz="0" w:space="0" w:color="auto"/>
        <w:bottom w:val="none" w:sz="0" w:space="0" w:color="auto"/>
        <w:right w:val="none" w:sz="0" w:space="0" w:color="auto"/>
      </w:divBdr>
    </w:div>
    <w:div w:id="1598363031">
      <w:bodyDiv w:val="1"/>
      <w:marLeft w:val="0"/>
      <w:marRight w:val="0"/>
      <w:marTop w:val="0"/>
      <w:marBottom w:val="0"/>
      <w:divBdr>
        <w:top w:val="none" w:sz="0" w:space="0" w:color="auto"/>
        <w:left w:val="none" w:sz="0" w:space="0" w:color="auto"/>
        <w:bottom w:val="none" w:sz="0" w:space="0" w:color="auto"/>
        <w:right w:val="none" w:sz="0" w:space="0" w:color="auto"/>
      </w:divBdr>
    </w:div>
    <w:div w:id="213713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1605</Words>
  <Characters>9315</Characters>
  <Application>Microsoft Office Word</Application>
  <DocSecurity>0</DocSecurity>
  <Lines>194</Lines>
  <Paragraphs>44</Paragraphs>
  <ScaleCrop>false</ScaleCrop>
  <HeadingPairs>
    <vt:vector size="2" baseType="variant">
      <vt:variant>
        <vt:lpstr>Title</vt:lpstr>
      </vt:variant>
      <vt:variant>
        <vt:i4>1</vt:i4>
      </vt:variant>
    </vt:vector>
  </HeadingPairs>
  <TitlesOfParts>
    <vt:vector size="1" baseType="lpstr">
      <vt:lpstr/>
    </vt:vector>
  </TitlesOfParts>
  <Company>European Parliament</Company>
  <LinksUpToDate>false</LinksUpToDate>
  <CharactersWithSpaces>10876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KRAUSS Alexandre</dc:creator>
  <cp:keywords/>
  <dc:description/>
  <cp:lastModifiedBy>GOLEANU Lucian</cp:lastModifiedBy>
  <cp:revision>9</cp:revision>
  <cp:lastPrinted>2025-02-20T11:46:00Z</cp:lastPrinted>
  <dcterms:created xsi:type="dcterms:W3CDTF">2025-02-20T16:11:00Z</dcterms:created>
  <dcterms:modified xsi:type="dcterms:W3CDTF">2025-02-23T01:09:00Z</dcterms:modified>
</cp:coreProperties>
</file>